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406" w:rsidRDefault="00A01406" w:rsidP="00FF2D3F">
      <w:pPr>
        <w:jc w:val="center"/>
        <w:rPr>
          <w:rFonts w:cs="Times New Roman"/>
          <w:b/>
          <w:bCs/>
          <w:sz w:val="28"/>
          <w:szCs w:val="28"/>
        </w:rPr>
      </w:pPr>
      <w:r>
        <w:rPr>
          <w:rFonts w:cs="宋体" w:hint="eastAsia"/>
          <w:b/>
          <w:bCs/>
          <w:sz w:val="28"/>
          <w:szCs w:val="28"/>
        </w:rPr>
        <w:t>附件</w:t>
      </w:r>
      <w:r>
        <w:rPr>
          <w:rFonts w:cs="宋体"/>
          <w:b/>
          <w:bCs/>
          <w:sz w:val="28"/>
          <w:szCs w:val="28"/>
        </w:rPr>
        <w:t xml:space="preserve">1  </w:t>
      </w:r>
      <w:r w:rsidRPr="0030249A">
        <w:rPr>
          <w:rFonts w:cs="宋体" w:hint="eastAsia"/>
          <w:b/>
          <w:bCs/>
          <w:sz w:val="28"/>
          <w:szCs w:val="28"/>
        </w:rPr>
        <w:t>昆山杜克大学</w:t>
      </w:r>
      <w:r>
        <w:rPr>
          <w:b/>
          <w:bCs/>
          <w:sz w:val="28"/>
          <w:szCs w:val="28"/>
        </w:rPr>
        <w:t>2016</w:t>
      </w:r>
      <w:r>
        <w:rPr>
          <w:rFonts w:cs="宋体" w:hint="eastAsia"/>
          <w:b/>
          <w:bCs/>
          <w:sz w:val="28"/>
          <w:szCs w:val="28"/>
        </w:rPr>
        <w:t>年春季第二校园国际化学习项目介绍</w:t>
      </w:r>
    </w:p>
    <w:p w:rsidR="00A01406" w:rsidRPr="00633D7E" w:rsidRDefault="00A01406" w:rsidP="005370FB">
      <w:pPr>
        <w:jc w:val="left"/>
        <w:rPr>
          <w:rFonts w:cs="Times New Roman"/>
          <w:sz w:val="24"/>
          <w:szCs w:val="24"/>
        </w:rPr>
      </w:pPr>
    </w:p>
    <w:p w:rsidR="00A01406" w:rsidRPr="007C2AC9" w:rsidRDefault="00A01406" w:rsidP="00C83003">
      <w:pPr>
        <w:ind w:firstLineChars="200" w:firstLine="31680"/>
        <w:jc w:val="left"/>
        <w:rPr>
          <w:rFonts w:cs="Times New Roman"/>
          <w:sz w:val="24"/>
          <w:szCs w:val="24"/>
        </w:rPr>
      </w:pPr>
      <w:r w:rsidRPr="00544C76">
        <w:rPr>
          <w:rFonts w:ascii="宋体" w:hAnsi="宋体" w:cs="宋体" w:hint="eastAsia"/>
          <w:color w:val="202820"/>
          <w:kern w:val="0"/>
          <w:sz w:val="24"/>
        </w:rPr>
        <w:t>昆山杜克大学是由美国杜克大学、武汉大学以及江苏省昆山市人民政府共同创建的一所目标定位世界一流的大学，将为来自中国和世界各地的学生提供一系列的优质教育项目。昆山杜克大学计划于</w:t>
      </w:r>
      <w:r>
        <w:rPr>
          <w:rFonts w:ascii="宋体" w:hAnsi="宋体" w:cs="宋体"/>
          <w:color w:val="202820"/>
          <w:kern w:val="0"/>
          <w:sz w:val="24"/>
        </w:rPr>
        <w:t>2016</w:t>
      </w:r>
      <w:r>
        <w:rPr>
          <w:rFonts w:ascii="宋体" w:hAnsi="宋体" w:cs="宋体" w:hint="eastAsia"/>
          <w:color w:val="202820"/>
          <w:kern w:val="0"/>
          <w:sz w:val="24"/>
        </w:rPr>
        <w:t>年春季</w:t>
      </w:r>
      <w:r w:rsidRPr="00544C76">
        <w:rPr>
          <w:rFonts w:ascii="宋体" w:hAnsi="宋体" w:cs="宋体" w:hint="eastAsia"/>
          <w:color w:val="202820"/>
          <w:kern w:val="0"/>
          <w:sz w:val="24"/>
        </w:rPr>
        <w:t>推出</w:t>
      </w:r>
      <w:r>
        <w:rPr>
          <w:rFonts w:ascii="宋体" w:hAnsi="宋体" w:cs="宋体" w:hint="eastAsia"/>
          <w:color w:val="202820"/>
          <w:kern w:val="0"/>
          <w:sz w:val="24"/>
        </w:rPr>
        <w:t>代表</w:t>
      </w:r>
      <w:r w:rsidRPr="00544C76">
        <w:rPr>
          <w:rFonts w:ascii="宋体" w:hAnsi="宋体" w:cs="宋体" w:hint="eastAsia"/>
          <w:color w:val="202820"/>
          <w:kern w:val="0"/>
          <w:sz w:val="24"/>
        </w:rPr>
        <w:t>最优秀的创新型本科通识教育</w:t>
      </w:r>
      <w:r>
        <w:rPr>
          <w:rFonts w:ascii="宋体" w:hAnsi="宋体" w:cs="宋体" w:hint="eastAsia"/>
          <w:color w:val="202820"/>
          <w:kern w:val="0"/>
          <w:sz w:val="24"/>
        </w:rPr>
        <w:t>的本科生第二校园国际化学习项目</w:t>
      </w:r>
      <w:r w:rsidRPr="00544C76">
        <w:rPr>
          <w:rFonts w:ascii="宋体" w:hAnsi="宋体" w:cs="宋体" w:hint="eastAsia"/>
          <w:color w:val="202820"/>
          <w:kern w:val="0"/>
          <w:sz w:val="24"/>
        </w:rPr>
        <w:t>，旨在培养具有世界视野和对中国有深度见解的国际公民。</w:t>
      </w:r>
    </w:p>
    <w:p w:rsidR="00A01406" w:rsidRPr="007C2AC9" w:rsidRDefault="00A01406" w:rsidP="005370FB">
      <w:pPr>
        <w:spacing w:after="240"/>
        <w:jc w:val="left"/>
        <w:rPr>
          <w:rFonts w:cs="Times New Roman"/>
          <w:b/>
          <w:bCs/>
          <w:sz w:val="24"/>
          <w:szCs w:val="24"/>
        </w:rPr>
      </w:pPr>
      <w:r w:rsidRPr="007C2AC9">
        <w:rPr>
          <w:rFonts w:cs="宋体" w:hint="eastAsia"/>
          <w:b/>
          <w:bCs/>
          <w:sz w:val="24"/>
          <w:szCs w:val="24"/>
        </w:rPr>
        <w:t>一、</w:t>
      </w:r>
      <w:r w:rsidRPr="007C2AC9">
        <w:rPr>
          <w:b/>
          <w:bCs/>
          <w:sz w:val="24"/>
          <w:szCs w:val="24"/>
        </w:rPr>
        <w:t xml:space="preserve"> </w:t>
      </w:r>
      <w:r w:rsidRPr="007C2AC9">
        <w:rPr>
          <w:rFonts w:cs="宋体" w:hint="eastAsia"/>
          <w:b/>
          <w:bCs/>
          <w:sz w:val="24"/>
          <w:szCs w:val="24"/>
        </w:rPr>
        <w:t>项目简介</w:t>
      </w:r>
    </w:p>
    <w:p w:rsidR="00A01406" w:rsidRDefault="00A01406" w:rsidP="00C83003">
      <w:pPr>
        <w:ind w:firstLineChars="200" w:firstLine="31680"/>
        <w:jc w:val="left"/>
        <w:rPr>
          <w:rFonts w:cs="Times New Roman"/>
          <w:sz w:val="24"/>
          <w:szCs w:val="24"/>
        </w:rPr>
      </w:pPr>
      <w:r w:rsidRPr="007579AF">
        <w:rPr>
          <w:rFonts w:cs="宋体" w:hint="eastAsia"/>
          <w:sz w:val="24"/>
          <w:szCs w:val="24"/>
        </w:rPr>
        <w:t>本科第二校园国际化学习项目为来自世界各地的在读本科生提供为时一学期的创新型通识博雅教育，旨在培养具有</w:t>
      </w:r>
      <w:r>
        <w:rPr>
          <w:rFonts w:cs="宋体" w:hint="eastAsia"/>
          <w:sz w:val="24"/>
          <w:szCs w:val="24"/>
        </w:rPr>
        <w:t>全球</w:t>
      </w:r>
      <w:r w:rsidRPr="007579AF">
        <w:rPr>
          <w:rFonts w:cs="宋体" w:hint="eastAsia"/>
          <w:sz w:val="24"/>
          <w:szCs w:val="24"/>
        </w:rPr>
        <w:t>视野和对中国有深度见解的国际公民。</w:t>
      </w:r>
    </w:p>
    <w:p w:rsidR="00A01406" w:rsidRPr="007579AF" w:rsidRDefault="00A01406" w:rsidP="00C83003">
      <w:pPr>
        <w:ind w:firstLineChars="200" w:firstLine="31680"/>
        <w:jc w:val="left"/>
        <w:rPr>
          <w:rFonts w:cs="Times New Roman"/>
          <w:sz w:val="24"/>
          <w:szCs w:val="24"/>
        </w:rPr>
      </w:pPr>
      <w:r w:rsidRPr="007579AF">
        <w:rPr>
          <w:rFonts w:cs="宋体" w:hint="eastAsia"/>
          <w:sz w:val="24"/>
          <w:szCs w:val="24"/>
        </w:rPr>
        <w:t>项目师资来自美国杜克大学、昆山杜克大学以及其他知名大学，</w:t>
      </w:r>
      <w:r>
        <w:rPr>
          <w:rFonts w:cs="宋体" w:hint="eastAsia"/>
          <w:sz w:val="24"/>
          <w:szCs w:val="24"/>
        </w:rPr>
        <w:t>采取全</w:t>
      </w:r>
      <w:r w:rsidRPr="007579AF">
        <w:rPr>
          <w:rFonts w:cs="宋体" w:hint="eastAsia"/>
          <w:sz w:val="24"/>
          <w:szCs w:val="24"/>
        </w:rPr>
        <w:t>英文授课</w:t>
      </w:r>
      <w:r>
        <w:rPr>
          <w:rFonts w:cs="宋体" w:hint="eastAsia"/>
          <w:sz w:val="24"/>
          <w:szCs w:val="24"/>
        </w:rPr>
        <w:t>的方式</w:t>
      </w:r>
      <w:r w:rsidRPr="007579AF">
        <w:rPr>
          <w:rFonts w:cs="宋体" w:hint="eastAsia"/>
          <w:sz w:val="24"/>
          <w:szCs w:val="24"/>
        </w:rPr>
        <w:t>。学生来自中国及世界各地多所顶尖大学的在校本科生。昆山杜克大学的国际化校园环境优美，设施先进，为学生提供一系列激发求知欲和培养批判性思维的跨学科课程，</w:t>
      </w:r>
      <w:r>
        <w:rPr>
          <w:rFonts w:cs="宋体" w:hint="eastAsia"/>
          <w:sz w:val="24"/>
          <w:szCs w:val="24"/>
        </w:rPr>
        <w:t>主要</w:t>
      </w:r>
      <w:r w:rsidRPr="007579AF">
        <w:rPr>
          <w:rFonts w:cs="宋体" w:hint="eastAsia"/>
          <w:sz w:val="24"/>
          <w:szCs w:val="24"/>
        </w:rPr>
        <w:t>包括全球健康、人文科学、社会科学、物理和自然科学、英文写作和中文语言指导等，</w:t>
      </w:r>
      <w:r>
        <w:rPr>
          <w:rFonts w:cs="宋体" w:hint="eastAsia"/>
          <w:sz w:val="24"/>
          <w:szCs w:val="24"/>
        </w:rPr>
        <w:t>具有</w:t>
      </w:r>
      <w:r w:rsidRPr="007579AF">
        <w:rPr>
          <w:rFonts w:cs="宋体" w:hint="eastAsia"/>
          <w:sz w:val="24"/>
          <w:szCs w:val="24"/>
        </w:rPr>
        <w:t>学习氛围轻松多样，互动性强</w:t>
      </w:r>
      <w:r>
        <w:rPr>
          <w:rFonts w:cs="宋体" w:hint="eastAsia"/>
          <w:sz w:val="24"/>
          <w:szCs w:val="24"/>
        </w:rPr>
        <w:t>的特点</w:t>
      </w:r>
      <w:r w:rsidRPr="007579AF">
        <w:rPr>
          <w:rFonts w:cs="宋体" w:hint="eastAsia"/>
          <w:sz w:val="24"/>
          <w:szCs w:val="24"/>
        </w:rPr>
        <w:t>。</w:t>
      </w:r>
    </w:p>
    <w:p w:rsidR="00A01406" w:rsidRPr="007A0385" w:rsidRDefault="00A01406" w:rsidP="00C83003">
      <w:pPr>
        <w:ind w:firstLineChars="200" w:firstLine="31680"/>
        <w:jc w:val="left"/>
        <w:rPr>
          <w:rFonts w:cs="Times New Roman"/>
          <w:sz w:val="24"/>
          <w:szCs w:val="24"/>
        </w:rPr>
      </w:pPr>
      <w:r w:rsidRPr="007579AF">
        <w:rPr>
          <w:rFonts w:cs="宋体" w:hint="eastAsia"/>
          <w:sz w:val="24"/>
          <w:szCs w:val="24"/>
        </w:rPr>
        <w:t>学生可申请春季或秋季入学，完成课程后将获得杜克大</w:t>
      </w:r>
      <w:r w:rsidRPr="007A0385">
        <w:rPr>
          <w:rFonts w:cs="宋体" w:hint="eastAsia"/>
          <w:sz w:val="24"/>
          <w:szCs w:val="24"/>
        </w:rPr>
        <w:t>学授予的学分。</w:t>
      </w:r>
    </w:p>
    <w:p w:rsidR="00A01406" w:rsidRPr="007A0385" w:rsidRDefault="00A01406" w:rsidP="00C83003">
      <w:pPr>
        <w:ind w:firstLineChars="200" w:firstLine="31680"/>
        <w:jc w:val="left"/>
        <w:rPr>
          <w:rFonts w:cs="Times New Roman"/>
          <w:sz w:val="24"/>
          <w:szCs w:val="24"/>
        </w:rPr>
      </w:pPr>
      <w:r w:rsidRPr="007A0385">
        <w:rPr>
          <w:rFonts w:cs="宋体" w:hint="eastAsia"/>
          <w:sz w:val="24"/>
          <w:szCs w:val="24"/>
        </w:rPr>
        <w:t>此次申请并入选项目的同学将会于</w:t>
      </w:r>
      <w:r w:rsidRPr="007A0385">
        <w:rPr>
          <w:sz w:val="24"/>
          <w:szCs w:val="24"/>
        </w:rPr>
        <w:t>2016</w:t>
      </w:r>
      <w:r w:rsidRPr="007A0385">
        <w:rPr>
          <w:rFonts w:cs="宋体" w:hint="eastAsia"/>
          <w:sz w:val="24"/>
          <w:szCs w:val="24"/>
        </w:rPr>
        <w:t>年春季学期被派往江苏省昆山杜克大学参加为期一学期（</w:t>
      </w:r>
      <w:hyperlink r:id="rId7" w:history="1">
        <w:r w:rsidRPr="007A0385">
          <w:rPr>
            <w:rStyle w:val="Hyperlink"/>
            <w:rFonts w:cs="Calibri"/>
            <w:color w:val="auto"/>
            <w:sz w:val="24"/>
            <w:szCs w:val="24"/>
          </w:rPr>
          <w:t>2016</w:t>
        </w:r>
        <w:r w:rsidRPr="007A0385">
          <w:rPr>
            <w:rStyle w:val="Hyperlink"/>
            <w:rFonts w:cs="宋体" w:hint="eastAsia"/>
            <w:color w:val="auto"/>
            <w:sz w:val="24"/>
            <w:szCs w:val="24"/>
          </w:rPr>
          <w:t>年</w:t>
        </w:r>
        <w:r w:rsidRPr="007A0385">
          <w:rPr>
            <w:rStyle w:val="Hyperlink"/>
            <w:rFonts w:cs="Calibri"/>
            <w:color w:val="auto"/>
            <w:sz w:val="24"/>
            <w:szCs w:val="24"/>
          </w:rPr>
          <w:t>2</w:t>
        </w:r>
        <w:r w:rsidRPr="007A0385">
          <w:rPr>
            <w:rStyle w:val="Hyperlink"/>
            <w:rFonts w:cs="宋体" w:hint="eastAsia"/>
            <w:color w:val="auto"/>
            <w:sz w:val="24"/>
            <w:szCs w:val="24"/>
          </w:rPr>
          <w:t>月</w:t>
        </w:r>
        <w:r w:rsidRPr="007A0385">
          <w:rPr>
            <w:rStyle w:val="Hyperlink"/>
            <w:rFonts w:cs="Calibri"/>
            <w:color w:val="auto"/>
            <w:sz w:val="24"/>
            <w:szCs w:val="24"/>
          </w:rPr>
          <w:t>18</w:t>
        </w:r>
        <w:r w:rsidRPr="007A0385">
          <w:rPr>
            <w:rStyle w:val="Hyperlink"/>
            <w:rFonts w:cs="宋体" w:hint="eastAsia"/>
            <w:color w:val="auto"/>
            <w:sz w:val="24"/>
            <w:szCs w:val="24"/>
          </w:rPr>
          <w:t>日至</w:t>
        </w:r>
        <w:r w:rsidRPr="007A0385">
          <w:rPr>
            <w:rStyle w:val="Hyperlink"/>
            <w:rFonts w:cs="Calibri"/>
            <w:color w:val="auto"/>
            <w:sz w:val="24"/>
            <w:szCs w:val="24"/>
          </w:rPr>
          <w:t>6</w:t>
        </w:r>
        <w:r w:rsidRPr="007A0385">
          <w:rPr>
            <w:rStyle w:val="Hyperlink"/>
            <w:rFonts w:cs="宋体" w:hint="eastAsia"/>
            <w:color w:val="auto"/>
            <w:sz w:val="24"/>
            <w:szCs w:val="24"/>
          </w:rPr>
          <w:t>月</w:t>
        </w:r>
        <w:r w:rsidRPr="007A0385">
          <w:rPr>
            <w:rStyle w:val="Hyperlink"/>
            <w:rFonts w:cs="Calibri"/>
            <w:color w:val="auto"/>
            <w:sz w:val="24"/>
            <w:szCs w:val="24"/>
          </w:rPr>
          <w:t>8</w:t>
        </w:r>
        <w:r w:rsidRPr="007A0385">
          <w:rPr>
            <w:rStyle w:val="Hyperlink"/>
            <w:rFonts w:cs="宋体" w:hint="eastAsia"/>
            <w:color w:val="auto"/>
            <w:sz w:val="24"/>
            <w:szCs w:val="24"/>
          </w:rPr>
          <w:t>日</w:t>
        </w:r>
      </w:hyperlink>
      <w:r w:rsidRPr="007A0385">
        <w:rPr>
          <w:rFonts w:cs="宋体" w:hint="eastAsia"/>
          <w:sz w:val="24"/>
          <w:szCs w:val="24"/>
        </w:rPr>
        <w:t>）的学习，具体提供的</w:t>
      </w:r>
      <w:hyperlink r:id="rId8" w:history="1">
        <w:r w:rsidRPr="007A0385">
          <w:rPr>
            <w:rStyle w:val="Hyperlink"/>
            <w:rFonts w:cs="宋体" w:hint="eastAsia"/>
            <w:color w:val="auto"/>
            <w:sz w:val="24"/>
            <w:szCs w:val="24"/>
          </w:rPr>
          <w:t>课程</w:t>
        </w:r>
      </w:hyperlink>
      <w:r w:rsidRPr="007A0385">
        <w:rPr>
          <w:rFonts w:cs="宋体" w:hint="eastAsia"/>
          <w:sz w:val="24"/>
          <w:szCs w:val="24"/>
        </w:rPr>
        <w:t>如下</w:t>
      </w:r>
      <w:r w:rsidRPr="007A0385">
        <w:rPr>
          <w:rFonts w:cs="宋体" w:hint="eastAsia"/>
          <w:i/>
          <w:iCs/>
          <w:sz w:val="24"/>
          <w:szCs w:val="24"/>
        </w:rPr>
        <w:t>（以网站信息为准）</w:t>
      </w:r>
      <w:r w:rsidRPr="007A0385">
        <w:rPr>
          <w:rFonts w:cs="宋体" w:hint="eastAsia"/>
          <w:sz w:val="24"/>
          <w:szCs w:val="24"/>
        </w:rPr>
        <w:t>：</w:t>
      </w:r>
    </w:p>
    <w:p w:rsidR="00A01406" w:rsidRPr="00CB7713" w:rsidRDefault="00A01406" w:rsidP="00C83003">
      <w:pPr>
        <w:numPr>
          <w:ilvl w:val="0"/>
          <w:numId w:val="7"/>
        </w:numPr>
        <w:ind w:firstLineChars="200" w:firstLine="31680"/>
        <w:jc w:val="left"/>
        <w:rPr>
          <w:rFonts w:cs="Times New Roman"/>
          <w:sz w:val="24"/>
          <w:szCs w:val="24"/>
        </w:rPr>
      </w:pPr>
      <w:r w:rsidRPr="00CB7713">
        <w:rPr>
          <w:b/>
          <w:bCs/>
          <w:sz w:val="24"/>
          <w:szCs w:val="24"/>
        </w:rPr>
        <w:t>HUMANITIES &amp; ARTS</w:t>
      </w:r>
    </w:p>
    <w:p w:rsidR="00A01406" w:rsidRPr="00CB7713" w:rsidRDefault="00A01406" w:rsidP="00C83003">
      <w:pPr>
        <w:numPr>
          <w:ilvl w:val="1"/>
          <w:numId w:val="7"/>
        </w:numPr>
        <w:ind w:firstLineChars="200" w:firstLine="31680"/>
        <w:jc w:val="left"/>
        <w:rPr>
          <w:sz w:val="24"/>
          <w:szCs w:val="24"/>
        </w:rPr>
      </w:pPr>
      <w:r w:rsidRPr="00CB7713">
        <w:rPr>
          <w:sz w:val="24"/>
          <w:szCs w:val="24"/>
        </w:rPr>
        <w:t>Writing Across Cultures</w:t>
      </w:r>
    </w:p>
    <w:p w:rsidR="00A01406" w:rsidRPr="00CB7713" w:rsidRDefault="00A01406" w:rsidP="00C83003">
      <w:pPr>
        <w:numPr>
          <w:ilvl w:val="1"/>
          <w:numId w:val="7"/>
        </w:numPr>
        <w:ind w:firstLineChars="200" w:firstLine="31680"/>
        <w:jc w:val="left"/>
        <w:rPr>
          <w:sz w:val="24"/>
          <w:szCs w:val="24"/>
        </w:rPr>
      </w:pPr>
      <w:r w:rsidRPr="00CB7713">
        <w:rPr>
          <w:sz w:val="24"/>
          <w:szCs w:val="24"/>
        </w:rPr>
        <w:t xml:space="preserve">Contemporary Documentary Film </w:t>
      </w:r>
    </w:p>
    <w:p w:rsidR="00A01406" w:rsidRPr="00CB7713" w:rsidRDefault="00A01406" w:rsidP="00C83003">
      <w:pPr>
        <w:numPr>
          <w:ilvl w:val="1"/>
          <w:numId w:val="7"/>
        </w:numPr>
        <w:ind w:firstLineChars="200" w:firstLine="31680"/>
        <w:jc w:val="left"/>
        <w:rPr>
          <w:sz w:val="24"/>
          <w:szCs w:val="24"/>
        </w:rPr>
      </w:pPr>
      <w:r w:rsidRPr="00CB7713">
        <w:rPr>
          <w:sz w:val="24"/>
          <w:szCs w:val="24"/>
        </w:rPr>
        <w:t>Interethnic Intimacies</w:t>
      </w:r>
    </w:p>
    <w:p w:rsidR="00A01406" w:rsidRPr="00CB7713" w:rsidRDefault="00A01406" w:rsidP="00C83003">
      <w:pPr>
        <w:numPr>
          <w:ilvl w:val="0"/>
          <w:numId w:val="7"/>
        </w:numPr>
        <w:ind w:firstLineChars="200" w:firstLine="31680"/>
        <w:jc w:val="left"/>
        <w:rPr>
          <w:sz w:val="24"/>
          <w:szCs w:val="24"/>
        </w:rPr>
      </w:pPr>
      <w:r w:rsidRPr="00CB7713">
        <w:rPr>
          <w:b/>
          <w:bCs/>
          <w:sz w:val="24"/>
          <w:szCs w:val="24"/>
        </w:rPr>
        <w:t>SOCIAL SCIENCES</w:t>
      </w:r>
      <w:r w:rsidRPr="00CB7713">
        <w:rPr>
          <w:sz w:val="24"/>
          <w:szCs w:val="24"/>
        </w:rPr>
        <w:t xml:space="preserve"> </w:t>
      </w:r>
    </w:p>
    <w:p w:rsidR="00A01406" w:rsidRPr="00CB7713" w:rsidRDefault="00A01406" w:rsidP="00C83003">
      <w:pPr>
        <w:numPr>
          <w:ilvl w:val="1"/>
          <w:numId w:val="7"/>
        </w:numPr>
        <w:ind w:firstLineChars="200" w:firstLine="31680"/>
        <w:jc w:val="left"/>
        <w:rPr>
          <w:sz w:val="24"/>
          <w:szCs w:val="24"/>
        </w:rPr>
      </w:pPr>
      <w:r w:rsidRPr="00CB7713">
        <w:rPr>
          <w:sz w:val="24"/>
          <w:szCs w:val="24"/>
        </w:rPr>
        <w:t>Shanghai Past &amp; Present</w:t>
      </w:r>
    </w:p>
    <w:p w:rsidR="00A01406" w:rsidRPr="00CB7713" w:rsidRDefault="00A01406" w:rsidP="00C83003">
      <w:pPr>
        <w:numPr>
          <w:ilvl w:val="1"/>
          <w:numId w:val="7"/>
        </w:numPr>
        <w:ind w:firstLineChars="200" w:firstLine="31680"/>
        <w:jc w:val="left"/>
        <w:rPr>
          <w:sz w:val="24"/>
          <w:szCs w:val="24"/>
        </w:rPr>
      </w:pPr>
      <w:r w:rsidRPr="00CB7713">
        <w:rPr>
          <w:sz w:val="24"/>
          <w:szCs w:val="24"/>
        </w:rPr>
        <w:t xml:space="preserve">Genomics &amp; Society </w:t>
      </w:r>
    </w:p>
    <w:p w:rsidR="00A01406" w:rsidRPr="00CB7713" w:rsidRDefault="00A01406" w:rsidP="00C83003">
      <w:pPr>
        <w:numPr>
          <w:ilvl w:val="0"/>
          <w:numId w:val="7"/>
        </w:numPr>
        <w:ind w:firstLineChars="200" w:firstLine="31680"/>
        <w:jc w:val="left"/>
        <w:rPr>
          <w:sz w:val="24"/>
          <w:szCs w:val="24"/>
        </w:rPr>
      </w:pPr>
      <w:r w:rsidRPr="00CB7713">
        <w:rPr>
          <w:b/>
          <w:bCs/>
          <w:sz w:val="24"/>
          <w:szCs w:val="24"/>
        </w:rPr>
        <w:t>BUSINESS &amp; ECONOMICS</w:t>
      </w:r>
      <w:r w:rsidRPr="00CB7713">
        <w:rPr>
          <w:sz w:val="24"/>
          <w:szCs w:val="24"/>
        </w:rPr>
        <w:t xml:space="preserve"> </w:t>
      </w:r>
    </w:p>
    <w:p w:rsidR="00A01406" w:rsidRPr="00CB7713" w:rsidRDefault="00A01406" w:rsidP="00C83003">
      <w:pPr>
        <w:numPr>
          <w:ilvl w:val="1"/>
          <w:numId w:val="7"/>
        </w:numPr>
        <w:ind w:firstLineChars="200" w:firstLine="31680"/>
        <w:jc w:val="left"/>
        <w:rPr>
          <w:sz w:val="24"/>
          <w:szCs w:val="24"/>
        </w:rPr>
      </w:pPr>
      <w:r w:rsidRPr="00CB7713">
        <w:rPr>
          <w:sz w:val="24"/>
          <w:szCs w:val="24"/>
        </w:rPr>
        <w:t xml:space="preserve">International Finance </w:t>
      </w:r>
    </w:p>
    <w:p w:rsidR="00A01406" w:rsidRPr="00CB7713" w:rsidRDefault="00A01406" w:rsidP="00C83003">
      <w:pPr>
        <w:numPr>
          <w:ilvl w:val="1"/>
          <w:numId w:val="7"/>
        </w:numPr>
        <w:ind w:firstLineChars="200" w:firstLine="31680"/>
        <w:jc w:val="left"/>
        <w:rPr>
          <w:sz w:val="24"/>
          <w:szCs w:val="24"/>
        </w:rPr>
      </w:pPr>
      <w:smartTag w:uri="urn:schemas-microsoft-com:office:smarttags" w:element="country-region">
        <w:smartTag w:uri="urn:schemas-microsoft-com:office:smarttags" w:element="place">
          <w:r w:rsidRPr="00CB7713">
            <w:rPr>
              <w:sz w:val="24"/>
              <w:szCs w:val="24"/>
            </w:rPr>
            <w:t>China</w:t>
          </w:r>
        </w:smartTag>
      </w:smartTag>
      <w:r w:rsidRPr="00CB7713">
        <w:rPr>
          <w:sz w:val="24"/>
          <w:szCs w:val="24"/>
        </w:rPr>
        <w:t xml:space="preserve"> International Management </w:t>
      </w:r>
    </w:p>
    <w:p w:rsidR="00A01406" w:rsidRPr="00CB7713" w:rsidRDefault="00A01406" w:rsidP="00C83003">
      <w:pPr>
        <w:numPr>
          <w:ilvl w:val="0"/>
          <w:numId w:val="7"/>
        </w:numPr>
        <w:ind w:firstLineChars="200" w:firstLine="31680"/>
        <w:jc w:val="left"/>
        <w:rPr>
          <w:sz w:val="24"/>
          <w:szCs w:val="24"/>
        </w:rPr>
      </w:pPr>
      <w:r w:rsidRPr="00CB7713">
        <w:rPr>
          <w:b/>
          <w:bCs/>
          <w:sz w:val="24"/>
          <w:szCs w:val="24"/>
        </w:rPr>
        <w:t>GLOBAL HEALTH</w:t>
      </w:r>
      <w:r w:rsidRPr="00CB7713">
        <w:rPr>
          <w:sz w:val="24"/>
          <w:szCs w:val="24"/>
        </w:rPr>
        <w:t xml:space="preserve"> </w:t>
      </w:r>
    </w:p>
    <w:p w:rsidR="00A01406" w:rsidRPr="00CB7713" w:rsidRDefault="00A01406" w:rsidP="00C83003">
      <w:pPr>
        <w:numPr>
          <w:ilvl w:val="1"/>
          <w:numId w:val="7"/>
        </w:numPr>
        <w:ind w:firstLineChars="200" w:firstLine="31680"/>
        <w:jc w:val="left"/>
        <w:rPr>
          <w:sz w:val="24"/>
          <w:szCs w:val="24"/>
        </w:rPr>
      </w:pPr>
      <w:r w:rsidRPr="00CB7713">
        <w:rPr>
          <w:sz w:val="24"/>
          <w:szCs w:val="24"/>
        </w:rPr>
        <w:t xml:space="preserve">Maternal &amp; Child Health </w:t>
      </w:r>
    </w:p>
    <w:p w:rsidR="00A01406" w:rsidRPr="00CB7713" w:rsidRDefault="00A01406" w:rsidP="00C83003">
      <w:pPr>
        <w:numPr>
          <w:ilvl w:val="1"/>
          <w:numId w:val="7"/>
        </w:numPr>
        <w:ind w:firstLineChars="200" w:firstLine="31680"/>
        <w:jc w:val="left"/>
        <w:rPr>
          <w:sz w:val="24"/>
          <w:szCs w:val="24"/>
        </w:rPr>
      </w:pPr>
      <w:r w:rsidRPr="00CB7713">
        <w:rPr>
          <w:sz w:val="24"/>
          <w:szCs w:val="24"/>
        </w:rPr>
        <w:t xml:space="preserve">Medical Anthropology </w:t>
      </w:r>
    </w:p>
    <w:p w:rsidR="00A01406" w:rsidRPr="00CB7713" w:rsidRDefault="00A01406" w:rsidP="00C83003">
      <w:pPr>
        <w:numPr>
          <w:ilvl w:val="1"/>
          <w:numId w:val="7"/>
        </w:numPr>
        <w:ind w:firstLineChars="200" w:firstLine="31680"/>
        <w:jc w:val="left"/>
        <w:rPr>
          <w:sz w:val="24"/>
          <w:szCs w:val="24"/>
        </w:rPr>
      </w:pPr>
      <w:r w:rsidRPr="00CB7713">
        <w:rPr>
          <w:sz w:val="24"/>
          <w:szCs w:val="24"/>
        </w:rPr>
        <w:t>Non-Communicable Diseases</w:t>
      </w:r>
    </w:p>
    <w:p w:rsidR="00A01406" w:rsidRPr="00CB7713" w:rsidRDefault="00A01406" w:rsidP="00C83003">
      <w:pPr>
        <w:numPr>
          <w:ilvl w:val="0"/>
          <w:numId w:val="7"/>
        </w:numPr>
        <w:ind w:firstLineChars="200" w:firstLine="31680"/>
        <w:jc w:val="left"/>
        <w:rPr>
          <w:rFonts w:cs="Times New Roman"/>
          <w:sz w:val="24"/>
          <w:szCs w:val="24"/>
        </w:rPr>
      </w:pPr>
      <w:r w:rsidRPr="00CB7713">
        <w:rPr>
          <w:b/>
          <w:bCs/>
          <w:sz w:val="24"/>
          <w:szCs w:val="24"/>
        </w:rPr>
        <w:t xml:space="preserve">PHYSICAL &amp; NATURAL SCIENCES  </w:t>
      </w:r>
    </w:p>
    <w:p w:rsidR="00A01406" w:rsidRPr="00CB7713" w:rsidRDefault="00A01406" w:rsidP="00C83003">
      <w:pPr>
        <w:numPr>
          <w:ilvl w:val="1"/>
          <w:numId w:val="7"/>
        </w:numPr>
        <w:ind w:firstLineChars="200" w:firstLine="31680"/>
        <w:jc w:val="left"/>
        <w:rPr>
          <w:sz w:val="24"/>
          <w:szCs w:val="24"/>
        </w:rPr>
      </w:pPr>
      <w:r w:rsidRPr="00CB7713">
        <w:rPr>
          <w:sz w:val="24"/>
          <w:szCs w:val="24"/>
        </w:rPr>
        <w:t xml:space="preserve">Field Methods in Environmental Science </w:t>
      </w:r>
    </w:p>
    <w:p w:rsidR="00A01406" w:rsidRPr="00CB7713" w:rsidRDefault="00A01406" w:rsidP="00C83003">
      <w:pPr>
        <w:numPr>
          <w:ilvl w:val="1"/>
          <w:numId w:val="7"/>
        </w:numPr>
        <w:ind w:firstLineChars="200" w:firstLine="31680"/>
        <w:jc w:val="left"/>
        <w:rPr>
          <w:sz w:val="24"/>
          <w:szCs w:val="24"/>
        </w:rPr>
      </w:pPr>
      <w:r w:rsidRPr="00CB7713">
        <w:rPr>
          <w:sz w:val="24"/>
          <w:szCs w:val="24"/>
        </w:rPr>
        <w:t xml:space="preserve">Human Domination of the Earth </w:t>
      </w:r>
    </w:p>
    <w:p w:rsidR="00A01406" w:rsidRPr="00CB7713" w:rsidRDefault="00A01406" w:rsidP="00C83003">
      <w:pPr>
        <w:numPr>
          <w:ilvl w:val="1"/>
          <w:numId w:val="7"/>
        </w:numPr>
        <w:ind w:firstLineChars="200" w:firstLine="31680"/>
        <w:jc w:val="left"/>
        <w:rPr>
          <w:sz w:val="24"/>
          <w:szCs w:val="24"/>
        </w:rPr>
      </w:pPr>
      <w:r w:rsidRPr="00CB7713">
        <w:rPr>
          <w:sz w:val="24"/>
          <w:szCs w:val="24"/>
        </w:rPr>
        <w:t xml:space="preserve">Environmental Modeling </w:t>
      </w:r>
    </w:p>
    <w:p w:rsidR="00A01406" w:rsidRPr="00CB7713" w:rsidRDefault="00A01406" w:rsidP="00C83003">
      <w:pPr>
        <w:numPr>
          <w:ilvl w:val="0"/>
          <w:numId w:val="7"/>
        </w:numPr>
        <w:ind w:firstLineChars="200" w:firstLine="31680"/>
        <w:jc w:val="left"/>
        <w:rPr>
          <w:rFonts w:cs="Times New Roman"/>
          <w:sz w:val="24"/>
          <w:szCs w:val="24"/>
        </w:rPr>
      </w:pPr>
      <w:r w:rsidRPr="00CB7713">
        <w:rPr>
          <w:b/>
          <w:bCs/>
          <w:sz w:val="24"/>
          <w:szCs w:val="24"/>
        </w:rPr>
        <w:t>ENGLISH</w:t>
      </w:r>
      <w:r w:rsidRPr="00CB7713">
        <w:rPr>
          <w:sz w:val="24"/>
          <w:szCs w:val="24"/>
        </w:rPr>
        <w:t xml:space="preserve"> </w:t>
      </w:r>
      <w:r w:rsidRPr="00CB7713">
        <w:rPr>
          <w:b/>
          <w:bCs/>
          <w:sz w:val="24"/>
          <w:szCs w:val="24"/>
        </w:rPr>
        <w:t>LANGUAGE</w:t>
      </w:r>
    </w:p>
    <w:p w:rsidR="00A01406" w:rsidRPr="00CB7713" w:rsidRDefault="00A01406" w:rsidP="00C83003">
      <w:pPr>
        <w:numPr>
          <w:ilvl w:val="1"/>
          <w:numId w:val="7"/>
        </w:numPr>
        <w:ind w:firstLineChars="200" w:firstLine="31680"/>
        <w:jc w:val="left"/>
        <w:rPr>
          <w:sz w:val="24"/>
          <w:szCs w:val="24"/>
        </w:rPr>
      </w:pPr>
      <w:r w:rsidRPr="00CB7713">
        <w:rPr>
          <w:sz w:val="24"/>
          <w:szCs w:val="24"/>
        </w:rPr>
        <w:t xml:space="preserve">US Academic Writing for EFL Students </w:t>
      </w:r>
    </w:p>
    <w:p w:rsidR="00A01406" w:rsidRPr="00CB7713" w:rsidRDefault="00A01406" w:rsidP="00C83003">
      <w:pPr>
        <w:numPr>
          <w:ilvl w:val="0"/>
          <w:numId w:val="7"/>
        </w:numPr>
        <w:ind w:firstLineChars="200" w:firstLine="31680"/>
        <w:jc w:val="left"/>
        <w:rPr>
          <w:rFonts w:cs="Times New Roman"/>
          <w:sz w:val="24"/>
          <w:szCs w:val="24"/>
        </w:rPr>
      </w:pPr>
      <w:r w:rsidRPr="00CB7713">
        <w:rPr>
          <w:b/>
          <w:bCs/>
          <w:sz w:val="24"/>
          <w:szCs w:val="24"/>
        </w:rPr>
        <w:t>CHINESE</w:t>
      </w:r>
      <w:r w:rsidRPr="00CB7713">
        <w:rPr>
          <w:sz w:val="24"/>
          <w:szCs w:val="24"/>
        </w:rPr>
        <w:t xml:space="preserve"> </w:t>
      </w:r>
      <w:r w:rsidRPr="00CB7713">
        <w:rPr>
          <w:b/>
          <w:bCs/>
          <w:sz w:val="24"/>
          <w:szCs w:val="24"/>
        </w:rPr>
        <w:t>LANGUAGE</w:t>
      </w:r>
    </w:p>
    <w:p w:rsidR="00A01406" w:rsidRPr="00CB7713" w:rsidRDefault="00A01406" w:rsidP="00C83003">
      <w:pPr>
        <w:numPr>
          <w:ilvl w:val="1"/>
          <w:numId w:val="7"/>
        </w:numPr>
        <w:ind w:firstLineChars="200" w:firstLine="31680"/>
        <w:jc w:val="left"/>
        <w:rPr>
          <w:sz w:val="24"/>
          <w:szCs w:val="24"/>
        </w:rPr>
      </w:pPr>
      <w:r w:rsidRPr="00CB7713">
        <w:rPr>
          <w:sz w:val="24"/>
          <w:szCs w:val="24"/>
        </w:rPr>
        <w:t>First/Second/Third Year Level 1, 2</w:t>
      </w:r>
    </w:p>
    <w:p w:rsidR="00A01406" w:rsidRPr="001626FE" w:rsidRDefault="00A01406" w:rsidP="00C83003">
      <w:pPr>
        <w:numPr>
          <w:ilvl w:val="1"/>
          <w:numId w:val="7"/>
        </w:numPr>
        <w:ind w:firstLineChars="200" w:firstLine="31680"/>
        <w:jc w:val="left"/>
        <w:rPr>
          <w:rFonts w:cs="Times New Roman"/>
          <w:sz w:val="24"/>
          <w:szCs w:val="24"/>
        </w:rPr>
      </w:pPr>
      <w:r w:rsidRPr="00CB7713">
        <w:rPr>
          <w:sz w:val="24"/>
          <w:szCs w:val="24"/>
        </w:rPr>
        <w:t xml:space="preserve">Fourth Year: Special Topics  </w:t>
      </w:r>
    </w:p>
    <w:p w:rsidR="00A01406" w:rsidRPr="007C2AC9" w:rsidRDefault="00A01406" w:rsidP="005370FB">
      <w:pPr>
        <w:jc w:val="left"/>
        <w:rPr>
          <w:rFonts w:cs="Times New Roman"/>
          <w:sz w:val="24"/>
          <w:szCs w:val="24"/>
        </w:rPr>
      </w:pPr>
    </w:p>
    <w:p w:rsidR="00A01406" w:rsidRPr="007C2AC9" w:rsidRDefault="00A01406" w:rsidP="005370FB">
      <w:pPr>
        <w:spacing w:after="240"/>
        <w:jc w:val="left"/>
        <w:rPr>
          <w:rFonts w:cs="Times New Roman"/>
          <w:b/>
          <w:bCs/>
          <w:sz w:val="24"/>
          <w:szCs w:val="24"/>
        </w:rPr>
      </w:pPr>
      <w:r w:rsidRPr="007C2AC9">
        <w:rPr>
          <w:rFonts w:cs="宋体" w:hint="eastAsia"/>
          <w:b/>
          <w:bCs/>
          <w:sz w:val="24"/>
          <w:szCs w:val="24"/>
        </w:rPr>
        <w:t>二、申请人对象及要求</w:t>
      </w:r>
    </w:p>
    <w:p w:rsidR="00A01406" w:rsidRPr="007C2AC9" w:rsidRDefault="00A01406" w:rsidP="00C83003">
      <w:pPr>
        <w:ind w:firstLineChars="200" w:firstLine="31680"/>
        <w:jc w:val="left"/>
        <w:rPr>
          <w:rFonts w:cs="Times New Roman"/>
          <w:sz w:val="24"/>
          <w:szCs w:val="24"/>
        </w:rPr>
      </w:pPr>
      <w:r w:rsidRPr="007C2AC9">
        <w:rPr>
          <w:sz w:val="24"/>
          <w:szCs w:val="24"/>
        </w:rPr>
        <w:t>1</w:t>
      </w:r>
      <w:r w:rsidRPr="007C2AC9">
        <w:rPr>
          <w:rFonts w:cs="宋体" w:hint="eastAsia"/>
          <w:sz w:val="24"/>
          <w:szCs w:val="24"/>
        </w:rPr>
        <w:t>、全日制</w:t>
      </w:r>
      <w:r>
        <w:rPr>
          <w:rFonts w:cs="宋体" w:hint="eastAsia"/>
          <w:sz w:val="24"/>
          <w:szCs w:val="24"/>
        </w:rPr>
        <w:t>在校</w:t>
      </w:r>
      <w:r w:rsidRPr="007C2AC9">
        <w:rPr>
          <w:rFonts w:cs="宋体" w:hint="eastAsia"/>
          <w:sz w:val="24"/>
          <w:szCs w:val="24"/>
        </w:rPr>
        <w:t>本科生</w:t>
      </w:r>
      <w:r>
        <w:rPr>
          <w:rFonts w:cs="宋体" w:hint="eastAsia"/>
          <w:sz w:val="24"/>
          <w:szCs w:val="24"/>
        </w:rPr>
        <w:t>（</w:t>
      </w:r>
      <w:r>
        <w:rPr>
          <w:rFonts w:ascii="宋体" w:hAnsi="宋体" w:cs="宋体" w:hint="eastAsia"/>
          <w:color w:val="202820"/>
          <w:kern w:val="0"/>
          <w:sz w:val="24"/>
        </w:rPr>
        <w:t>建议</w:t>
      </w:r>
      <w:r w:rsidRPr="00544C76">
        <w:rPr>
          <w:rFonts w:ascii="宋体" w:hAnsi="宋体" w:cs="宋体" w:hint="eastAsia"/>
          <w:color w:val="202820"/>
          <w:kern w:val="0"/>
          <w:sz w:val="24"/>
        </w:rPr>
        <w:t>申请年级</w:t>
      </w:r>
      <w:r>
        <w:rPr>
          <w:rFonts w:ascii="宋体" w:hAnsi="宋体" w:cs="宋体" w:hint="eastAsia"/>
          <w:color w:val="202820"/>
          <w:kern w:val="0"/>
          <w:sz w:val="24"/>
        </w:rPr>
        <w:t>为</w:t>
      </w:r>
      <w:r>
        <w:rPr>
          <w:rFonts w:ascii="宋体" w:hAnsi="宋体" w:cs="宋体"/>
          <w:color w:val="202820"/>
          <w:kern w:val="0"/>
          <w:sz w:val="24"/>
        </w:rPr>
        <w:t>2013</w:t>
      </w:r>
      <w:r w:rsidRPr="00544C76">
        <w:rPr>
          <w:rFonts w:ascii="宋体" w:hAnsi="宋体" w:cs="宋体" w:hint="eastAsia"/>
          <w:color w:val="202820"/>
          <w:kern w:val="0"/>
          <w:sz w:val="24"/>
        </w:rPr>
        <w:t>级和</w:t>
      </w:r>
      <w:r w:rsidRPr="00544C76">
        <w:rPr>
          <w:rFonts w:ascii="宋体" w:hAnsi="宋体" w:cs="宋体"/>
          <w:color w:val="202820"/>
          <w:kern w:val="0"/>
          <w:sz w:val="24"/>
        </w:rPr>
        <w:t>201</w:t>
      </w:r>
      <w:r>
        <w:rPr>
          <w:rFonts w:ascii="宋体" w:hAnsi="宋体" w:cs="宋体"/>
          <w:color w:val="202820"/>
          <w:kern w:val="0"/>
          <w:sz w:val="24"/>
        </w:rPr>
        <w:t>4</w:t>
      </w:r>
      <w:r w:rsidRPr="00544C76">
        <w:rPr>
          <w:rFonts w:ascii="宋体" w:hAnsi="宋体" w:cs="宋体" w:hint="eastAsia"/>
          <w:color w:val="202820"/>
          <w:kern w:val="0"/>
          <w:sz w:val="24"/>
        </w:rPr>
        <w:t>级</w:t>
      </w:r>
      <w:r>
        <w:rPr>
          <w:rFonts w:cs="宋体" w:hint="eastAsia"/>
          <w:sz w:val="24"/>
          <w:szCs w:val="24"/>
        </w:rPr>
        <w:t>）</w:t>
      </w:r>
      <w:r w:rsidRPr="007C2AC9">
        <w:rPr>
          <w:rFonts w:cs="宋体" w:hint="eastAsia"/>
          <w:sz w:val="24"/>
          <w:szCs w:val="24"/>
        </w:rPr>
        <w:t>；</w:t>
      </w:r>
    </w:p>
    <w:p w:rsidR="00A01406" w:rsidRPr="007C2AC9" w:rsidRDefault="00A01406" w:rsidP="00C83003">
      <w:pPr>
        <w:ind w:firstLineChars="200" w:firstLine="31680"/>
        <w:jc w:val="left"/>
        <w:rPr>
          <w:rFonts w:cs="Times New Roman"/>
          <w:sz w:val="24"/>
          <w:szCs w:val="24"/>
        </w:rPr>
      </w:pPr>
      <w:r w:rsidRPr="007C2AC9">
        <w:rPr>
          <w:sz w:val="24"/>
          <w:szCs w:val="24"/>
        </w:rPr>
        <w:t>2</w:t>
      </w:r>
      <w:r w:rsidRPr="007C2AC9">
        <w:rPr>
          <w:rFonts w:cs="宋体" w:hint="eastAsia"/>
          <w:sz w:val="24"/>
          <w:szCs w:val="24"/>
        </w:rPr>
        <w:t>、</w:t>
      </w:r>
      <w:r w:rsidRPr="007C2AC9">
        <w:rPr>
          <w:sz w:val="24"/>
          <w:szCs w:val="24"/>
        </w:rPr>
        <w:t>GPA3.0</w:t>
      </w:r>
      <w:r w:rsidRPr="007C2AC9">
        <w:rPr>
          <w:rFonts w:cs="宋体" w:hint="eastAsia"/>
          <w:sz w:val="24"/>
          <w:szCs w:val="24"/>
        </w:rPr>
        <w:t>以上或</w:t>
      </w:r>
      <w:r>
        <w:rPr>
          <w:rFonts w:cs="宋体" w:hint="eastAsia"/>
          <w:sz w:val="24"/>
          <w:szCs w:val="24"/>
        </w:rPr>
        <w:t>专业</w:t>
      </w:r>
      <w:r w:rsidRPr="007C2AC9">
        <w:rPr>
          <w:rFonts w:cs="宋体" w:hint="eastAsia"/>
          <w:sz w:val="24"/>
          <w:szCs w:val="24"/>
        </w:rPr>
        <w:t>排名前</w:t>
      </w:r>
      <w:r w:rsidRPr="007C2AC9">
        <w:rPr>
          <w:sz w:val="24"/>
          <w:szCs w:val="24"/>
        </w:rPr>
        <w:t>25%</w:t>
      </w:r>
      <w:r w:rsidRPr="007C2AC9">
        <w:rPr>
          <w:rFonts w:cs="宋体" w:hint="eastAsia"/>
          <w:sz w:val="24"/>
          <w:szCs w:val="24"/>
        </w:rPr>
        <w:t>；</w:t>
      </w:r>
    </w:p>
    <w:p w:rsidR="00A01406" w:rsidRPr="007C2AC9" w:rsidRDefault="00A01406" w:rsidP="00C83003">
      <w:pPr>
        <w:ind w:firstLineChars="200" w:firstLine="31680"/>
        <w:jc w:val="left"/>
        <w:rPr>
          <w:rFonts w:cs="Times New Roman"/>
          <w:sz w:val="24"/>
          <w:szCs w:val="24"/>
        </w:rPr>
      </w:pPr>
      <w:r w:rsidRPr="007C2AC9">
        <w:rPr>
          <w:sz w:val="24"/>
          <w:szCs w:val="24"/>
        </w:rPr>
        <w:t>3</w:t>
      </w:r>
      <w:r w:rsidRPr="007C2AC9">
        <w:rPr>
          <w:rFonts w:cs="宋体" w:hint="eastAsia"/>
          <w:sz w:val="24"/>
          <w:szCs w:val="24"/>
        </w:rPr>
        <w:t>、有较强的英文听说读写能力（</w:t>
      </w:r>
      <w:r w:rsidRPr="007C2AC9">
        <w:rPr>
          <w:sz w:val="24"/>
          <w:szCs w:val="24"/>
        </w:rPr>
        <w:t>CET</w:t>
      </w:r>
      <w:r w:rsidRPr="007C2AC9">
        <w:rPr>
          <w:rFonts w:cs="宋体" w:hint="eastAsia"/>
          <w:sz w:val="24"/>
          <w:szCs w:val="24"/>
        </w:rPr>
        <w:t>，</w:t>
      </w:r>
      <w:r w:rsidRPr="007C2AC9">
        <w:rPr>
          <w:sz w:val="24"/>
          <w:szCs w:val="24"/>
        </w:rPr>
        <w:t>TOEFL</w:t>
      </w:r>
      <w:r w:rsidRPr="007C2AC9">
        <w:rPr>
          <w:rFonts w:cs="宋体" w:hint="eastAsia"/>
          <w:sz w:val="24"/>
          <w:szCs w:val="24"/>
        </w:rPr>
        <w:t>，</w:t>
      </w:r>
      <w:r w:rsidRPr="007C2AC9">
        <w:rPr>
          <w:sz w:val="24"/>
          <w:szCs w:val="24"/>
        </w:rPr>
        <w:t>IELTS</w:t>
      </w:r>
      <w:r w:rsidRPr="007C2AC9">
        <w:rPr>
          <w:rFonts w:cs="宋体" w:hint="eastAsia"/>
          <w:sz w:val="24"/>
          <w:szCs w:val="24"/>
        </w:rPr>
        <w:t>成绩做参考，</w:t>
      </w:r>
      <w:r>
        <w:rPr>
          <w:sz w:val="24"/>
          <w:szCs w:val="24"/>
        </w:rPr>
        <w:t>DKU</w:t>
      </w:r>
      <w:r>
        <w:rPr>
          <w:rFonts w:cs="宋体" w:hint="eastAsia"/>
          <w:sz w:val="24"/>
          <w:szCs w:val="24"/>
        </w:rPr>
        <w:t>将组织</w:t>
      </w:r>
      <w:r w:rsidRPr="007C2AC9">
        <w:rPr>
          <w:rFonts w:cs="宋体" w:hint="eastAsia"/>
          <w:sz w:val="24"/>
          <w:szCs w:val="24"/>
        </w:rPr>
        <w:t>英文网络视频面试</w:t>
      </w:r>
      <w:r>
        <w:rPr>
          <w:rFonts w:cs="宋体" w:hint="eastAsia"/>
          <w:sz w:val="24"/>
          <w:szCs w:val="24"/>
        </w:rPr>
        <w:t>，以该面试结果</w:t>
      </w:r>
      <w:r w:rsidRPr="007C2AC9">
        <w:rPr>
          <w:rFonts w:cs="宋体" w:hint="eastAsia"/>
          <w:sz w:val="24"/>
          <w:szCs w:val="24"/>
        </w:rPr>
        <w:t>为准）。</w:t>
      </w:r>
    </w:p>
    <w:p w:rsidR="00A01406" w:rsidRPr="007C2AC9" w:rsidRDefault="00A01406" w:rsidP="005370FB">
      <w:pPr>
        <w:jc w:val="left"/>
        <w:rPr>
          <w:rFonts w:cs="Times New Roman"/>
          <w:sz w:val="24"/>
          <w:szCs w:val="24"/>
        </w:rPr>
      </w:pPr>
    </w:p>
    <w:p w:rsidR="00A01406" w:rsidRPr="007C2AC9" w:rsidRDefault="00A01406" w:rsidP="005370FB">
      <w:pPr>
        <w:spacing w:after="240"/>
        <w:jc w:val="left"/>
        <w:rPr>
          <w:rFonts w:cs="Times New Roman"/>
          <w:b/>
          <w:bCs/>
          <w:sz w:val="24"/>
          <w:szCs w:val="24"/>
        </w:rPr>
      </w:pPr>
      <w:r w:rsidRPr="007C2AC9">
        <w:rPr>
          <w:rFonts w:cs="宋体" w:hint="eastAsia"/>
          <w:b/>
          <w:bCs/>
          <w:sz w:val="24"/>
          <w:szCs w:val="24"/>
        </w:rPr>
        <w:t>三、</w:t>
      </w:r>
      <w:r w:rsidRPr="007C2AC9">
        <w:rPr>
          <w:b/>
          <w:bCs/>
          <w:sz w:val="24"/>
          <w:szCs w:val="24"/>
        </w:rPr>
        <w:t xml:space="preserve"> </w:t>
      </w:r>
      <w:r w:rsidRPr="007C2AC9">
        <w:rPr>
          <w:rFonts w:cs="宋体" w:hint="eastAsia"/>
          <w:b/>
          <w:bCs/>
          <w:sz w:val="24"/>
          <w:szCs w:val="24"/>
        </w:rPr>
        <w:t>申请</w:t>
      </w:r>
      <w:r>
        <w:rPr>
          <w:rFonts w:cs="宋体" w:hint="eastAsia"/>
          <w:b/>
          <w:bCs/>
          <w:sz w:val="24"/>
          <w:szCs w:val="24"/>
        </w:rPr>
        <w:t>和录取</w:t>
      </w:r>
      <w:r w:rsidRPr="007C2AC9">
        <w:rPr>
          <w:rFonts w:cs="宋体" w:hint="eastAsia"/>
          <w:b/>
          <w:bCs/>
          <w:sz w:val="24"/>
          <w:szCs w:val="24"/>
        </w:rPr>
        <w:t>程序</w:t>
      </w:r>
    </w:p>
    <w:p w:rsidR="00A01406" w:rsidRDefault="00A01406" w:rsidP="00C83003">
      <w:pPr>
        <w:ind w:firstLineChars="200" w:firstLine="31680"/>
        <w:jc w:val="left"/>
        <w:rPr>
          <w:rFonts w:ascii="宋体"/>
          <w:kern w:val="0"/>
          <w:sz w:val="24"/>
        </w:rPr>
      </w:pPr>
      <w:r w:rsidRPr="000A29EB">
        <w:rPr>
          <w:rFonts w:ascii="宋体" w:hAnsi="宋体"/>
          <w:sz w:val="24"/>
          <w:szCs w:val="24"/>
        </w:rPr>
        <w:t>1</w:t>
      </w:r>
      <w:r w:rsidRPr="000A29EB">
        <w:rPr>
          <w:rFonts w:ascii="宋体" w:hAnsi="宋体" w:cs="宋体" w:hint="eastAsia"/>
          <w:bCs/>
          <w:sz w:val="24"/>
          <w:szCs w:val="24"/>
        </w:rPr>
        <w:t>、</w:t>
      </w:r>
      <w:r w:rsidRPr="000A29EB">
        <w:rPr>
          <w:rFonts w:ascii="宋体" w:hAnsi="宋体"/>
          <w:bCs/>
          <w:sz w:val="24"/>
          <w:szCs w:val="24"/>
        </w:rPr>
        <w:t>2015</w:t>
      </w:r>
      <w:r w:rsidRPr="000A29EB">
        <w:rPr>
          <w:rFonts w:ascii="宋体" w:hAnsi="宋体" w:cs="宋体" w:hint="eastAsia"/>
          <w:bCs/>
          <w:sz w:val="24"/>
          <w:szCs w:val="24"/>
        </w:rPr>
        <w:t>年</w:t>
      </w:r>
      <w:r w:rsidRPr="000A29EB">
        <w:rPr>
          <w:rFonts w:ascii="宋体" w:hAnsi="宋体"/>
          <w:bCs/>
          <w:sz w:val="24"/>
          <w:szCs w:val="24"/>
        </w:rPr>
        <w:t>10</w:t>
      </w:r>
      <w:r w:rsidRPr="000A29EB">
        <w:rPr>
          <w:rFonts w:ascii="宋体" w:hAnsi="宋体" w:cs="宋体" w:hint="eastAsia"/>
          <w:bCs/>
          <w:sz w:val="24"/>
          <w:szCs w:val="24"/>
        </w:rPr>
        <w:t>月</w:t>
      </w:r>
      <w:r w:rsidRPr="000A29EB">
        <w:rPr>
          <w:rFonts w:ascii="宋体" w:hAnsi="宋体"/>
          <w:bCs/>
          <w:sz w:val="24"/>
          <w:szCs w:val="24"/>
        </w:rPr>
        <w:t>22</w:t>
      </w:r>
      <w:r w:rsidRPr="000A29EB">
        <w:rPr>
          <w:rFonts w:ascii="宋体" w:hAnsi="宋体" w:cs="宋体" w:hint="eastAsia"/>
          <w:bCs/>
          <w:sz w:val="24"/>
          <w:szCs w:val="24"/>
        </w:rPr>
        <w:t>日前：</w:t>
      </w:r>
      <w:r w:rsidRPr="007C2AC9">
        <w:rPr>
          <w:rFonts w:cs="宋体" w:hint="eastAsia"/>
          <w:sz w:val="24"/>
          <w:szCs w:val="24"/>
        </w:rPr>
        <w:t>申请人</w:t>
      </w:r>
      <w:r>
        <w:rPr>
          <w:rFonts w:ascii="宋体" w:hAnsi="宋体" w:hint="eastAsia"/>
          <w:kern w:val="0"/>
          <w:sz w:val="24"/>
        </w:rPr>
        <w:t>向学院教务办报名，填写项目申请表；</w:t>
      </w:r>
    </w:p>
    <w:p w:rsidR="00A01406" w:rsidRDefault="00A01406" w:rsidP="00C83003">
      <w:pPr>
        <w:ind w:firstLineChars="200" w:firstLine="31680"/>
        <w:jc w:val="left"/>
        <w:rPr>
          <w:rFonts w:ascii="宋体"/>
          <w:kern w:val="0"/>
          <w:sz w:val="24"/>
        </w:rPr>
      </w:pPr>
      <w:r>
        <w:rPr>
          <w:rFonts w:ascii="宋体" w:hAnsi="宋体"/>
          <w:kern w:val="0"/>
          <w:sz w:val="24"/>
        </w:rPr>
        <w:t>2</w:t>
      </w:r>
      <w:r>
        <w:rPr>
          <w:rFonts w:ascii="宋体" w:hAnsi="宋体" w:hint="eastAsia"/>
          <w:kern w:val="0"/>
          <w:sz w:val="24"/>
        </w:rPr>
        <w:t>、</w:t>
      </w:r>
      <w:r>
        <w:rPr>
          <w:rFonts w:ascii="宋体" w:hAnsi="宋体"/>
          <w:kern w:val="0"/>
          <w:sz w:val="24"/>
        </w:rPr>
        <w:t>10</w:t>
      </w:r>
      <w:r w:rsidRPr="00544C76">
        <w:rPr>
          <w:rFonts w:ascii="宋体" w:hAnsi="宋体" w:hint="eastAsia"/>
          <w:kern w:val="0"/>
          <w:sz w:val="24"/>
        </w:rPr>
        <w:t>月</w:t>
      </w:r>
      <w:r w:rsidRPr="00544C76">
        <w:rPr>
          <w:rFonts w:ascii="宋体" w:hAnsi="宋体"/>
          <w:kern w:val="0"/>
          <w:sz w:val="24"/>
        </w:rPr>
        <w:t>2</w:t>
      </w:r>
      <w:r>
        <w:rPr>
          <w:rFonts w:ascii="宋体" w:hAnsi="宋体"/>
          <w:kern w:val="0"/>
          <w:sz w:val="24"/>
        </w:rPr>
        <w:t>3</w:t>
      </w:r>
      <w:r w:rsidRPr="00544C76">
        <w:rPr>
          <w:rFonts w:ascii="宋体" w:hAnsi="宋体" w:hint="eastAsia"/>
          <w:kern w:val="0"/>
          <w:sz w:val="24"/>
        </w:rPr>
        <w:t>日</w:t>
      </w:r>
      <w:r>
        <w:rPr>
          <w:rFonts w:ascii="宋体" w:hAnsi="宋体" w:hint="eastAsia"/>
          <w:kern w:val="0"/>
          <w:sz w:val="24"/>
        </w:rPr>
        <w:t>前：</w:t>
      </w:r>
      <w:r w:rsidRPr="00544C76">
        <w:rPr>
          <w:rFonts w:ascii="宋体" w:hAnsi="宋体" w:hint="eastAsia"/>
          <w:kern w:val="0"/>
          <w:sz w:val="24"/>
        </w:rPr>
        <w:t>各学院审核并</w:t>
      </w:r>
      <w:r>
        <w:rPr>
          <w:rFonts w:ascii="宋体" w:hAnsi="宋体" w:hint="eastAsia"/>
          <w:kern w:val="0"/>
          <w:sz w:val="24"/>
        </w:rPr>
        <w:t>向</w:t>
      </w:r>
      <w:r w:rsidRPr="007C2AC9">
        <w:rPr>
          <w:rFonts w:cs="宋体" w:hint="eastAsia"/>
          <w:sz w:val="24"/>
          <w:szCs w:val="24"/>
        </w:rPr>
        <w:t>教务处</w:t>
      </w:r>
      <w:r>
        <w:rPr>
          <w:rFonts w:ascii="宋体" w:hAnsi="宋体" w:hint="eastAsia"/>
          <w:kern w:val="0"/>
          <w:sz w:val="24"/>
        </w:rPr>
        <w:t>提交推荐</w:t>
      </w:r>
      <w:r w:rsidRPr="00544C76">
        <w:rPr>
          <w:rFonts w:ascii="宋体" w:hAnsi="宋体" w:hint="eastAsia"/>
          <w:kern w:val="0"/>
          <w:sz w:val="24"/>
        </w:rPr>
        <w:t>名单</w:t>
      </w:r>
      <w:r>
        <w:rPr>
          <w:rFonts w:ascii="宋体" w:hAnsi="宋体" w:hint="eastAsia"/>
          <w:kern w:val="0"/>
          <w:sz w:val="24"/>
        </w:rPr>
        <w:t>；</w:t>
      </w:r>
    </w:p>
    <w:p w:rsidR="00A01406" w:rsidRPr="007C2AC9" w:rsidRDefault="00A01406" w:rsidP="00C83003">
      <w:pPr>
        <w:ind w:firstLineChars="200" w:firstLine="31680"/>
        <w:jc w:val="left"/>
        <w:rPr>
          <w:rFonts w:cs="Times New Roman"/>
          <w:sz w:val="24"/>
          <w:szCs w:val="24"/>
        </w:rPr>
      </w:pPr>
      <w:r>
        <w:rPr>
          <w:rFonts w:ascii="宋体" w:hAnsi="宋体"/>
          <w:kern w:val="0"/>
          <w:sz w:val="24"/>
        </w:rPr>
        <w:t>3</w:t>
      </w:r>
      <w:r>
        <w:rPr>
          <w:rFonts w:ascii="宋体" w:hAnsi="宋体" w:hint="eastAsia"/>
          <w:kern w:val="0"/>
          <w:sz w:val="24"/>
        </w:rPr>
        <w:t>、</w:t>
      </w:r>
      <w:r>
        <w:rPr>
          <w:rFonts w:ascii="宋体" w:hAnsi="宋体"/>
          <w:kern w:val="0"/>
          <w:sz w:val="24"/>
        </w:rPr>
        <w:t>10</w:t>
      </w:r>
      <w:r w:rsidRPr="00544C76">
        <w:rPr>
          <w:rFonts w:ascii="宋体" w:hAnsi="宋体" w:hint="eastAsia"/>
          <w:kern w:val="0"/>
          <w:sz w:val="24"/>
        </w:rPr>
        <w:t>月</w:t>
      </w:r>
      <w:r w:rsidRPr="00544C76">
        <w:rPr>
          <w:rFonts w:ascii="宋体" w:hAnsi="宋体"/>
          <w:kern w:val="0"/>
          <w:sz w:val="24"/>
        </w:rPr>
        <w:t>2</w:t>
      </w:r>
      <w:r>
        <w:rPr>
          <w:rFonts w:ascii="宋体" w:hAnsi="宋体"/>
          <w:kern w:val="0"/>
          <w:sz w:val="24"/>
        </w:rPr>
        <w:t>7</w:t>
      </w:r>
      <w:r w:rsidRPr="00544C76">
        <w:rPr>
          <w:rFonts w:ascii="宋体" w:hAnsi="宋体" w:hint="eastAsia"/>
          <w:kern w:val="0"/>
          <w:sz w:val="24"/>
        </w:rPr>
        <w:t>日</w:t>
      </w:r>
      <w:r w:rsidRPr="00544C76">
        <w:rPr>
          <w:rFonts w:ascii="宋体"/>
          <w:kern w:val="0"/>
          <w:sz w:val="24"/>
        </w:rPr>
        <w:t>-</w:t>
      </w:r>
      <w:r>
        <w:rPr>
          <w:rFonts w:ascii="宋体" w:hAnsi="宋体"/>
          <w:kern w:val="0"/>
          <w:sz w:val="24"/>
        </w:rPr>
        <w:t>31</w:t>
      </w:r>
      <w:r w:rsidRPr="00544C76">
        <w:rPr>
          <w:rFonts w:ascii="宋体" w:hAnsi="宋体" w:hint="eastAsia"/>
          <w:kern w:val="0"/>
          <w:sz w:val="24"/>
        </w:rPr>
        <w:t>日学校选拔</w:t>
      </w:r>
      <w:r>
        <w:rPr>
          <w:rFonts w:ascii="宋体" w:hAnsi="宋体" w:hint="eastAsia"/>
          <w:kern w:val="0"/>
          <w:sz w:val="24"/>
        </w:rPr>
        <w:t>，共推荐</w:t>
      </w:r>
      <w:r>
        <w:rPr>
          <w:rFonts w:ascii="宋体" w:hAnsi="宋体"/>
          <w:kern w:val="0"/>
          <w:sz w:val="24"/>
        </w:rPr>
        <w:t>10</w:t>
      </w:r>
      <w:r>
        <w:rPr>
          <w:rFonts w:ascii="宋体" w:hAnsi="宋体" w:hint="eastAsia"/>
          <w:kern w:val="0"/>
          <w:sz w:val="24"/>
        </w:rPr>
        <w:t>名候选人，按申请人所在专业排名百分比大小排序并公示；</w:t>
      </w:r>
    </w:p>
    <w:p w:rsidR="00A01406" w:rsidRDefault="00A01406" w:rsidP="00C83003">
      <w:pPr>
        <w:ind w:firstLineChars="200" w:firstLine="31680"/>
        <w:jc w:val="left"/>
        <w:rPr>
          <w:rFonts w:cs="Times New Roman"/>
          <w:sz w:val="24"/>
          <w:szCs w:val="24"/>
        </w:rPr>
      </w:pPr>
      <w:r>
        <w:rPr>
          <w:sz w:val="24"/>
          <w:szCs w:val="24"/>
        </w:rPr>
        <w:t>4</w:t>
      </w:r>
      <w:r w:rsidRPr="007C2AC9">
        <w:rPr>
          <w:rFonts w:cs="宋体" w:hint="eastAsia"/>
          <w:sz w:val="24"/>
          <w:szCs w:val="24"/>
        </w:rPr>
        <w:t>、</w:t>
      </w:r>
      <w:r w:rsidRPr="007C2AC9">
        <w:rPr>
          <w:sz w:val="24"/>
          <w:szCs w:val="24"/>
        </w:rPr>
        <w:t>2015</w:t>
      </w:r>
      <w:r w:rsidRPr="007C2AC9">
        <w:rPr>
          <w:rFonts w:cs="宋体" w:hint="eastAsia"/>
          <w:sz w:val="24"/>
          <w:szCs w:val="24"/>
        </w:rPr>
        <w:t>年</w:t>
      </w:r>
      <w:r>
        <w:rPr>
          <w:sz w:val="24"/>
          <w:szCs w:val="24"/>
        </w:rPr>
        <w:t>11</w:t>
      </w:r>
      <w:r w:rsidRPr="007C2AC9">
        <w:rPr>
          <w:rFonts w:cs="宋体" w:hint="eastAsia"/>
          <w:sz w:val="24"/>
          <w:szCs w:val="24"/>
        </w:rPr>
        <w:t>月</w:t>
      </w:r>
      <w:r>
        <w:rPr>
          <w:sz w:val="24"/>
          <w:szCs w:val="24"/>
        </w:rPr>
        <w:t>6</w:t>
      </w:r>
      <w:r w:rsidRPr="007C2AC9">
        <w:rPr>
          <w:rFonts w:cs="宋体" w:hint="eastAsia"/>
          <w:sz w:val="24"/>
          <w:szCs w:val="24"/>
        </w:rPr>
        <w:t>日前：教务处将</w:t>
      </w:r>
      <w:r>
        <w:rPr>
          <w:rFonts w:cs="宋体" w:hint="eastAsia"/>
          <w:sz w:val="24"/>
          <w:szCs w:val="24"/>
        </w:rPr>
        <w:t>候选人</w:t>
      </w:r>
      <w:r w:rsidRPr="007C2AC9">
        <w:rPr>
          <w:rFonts w:cs="宋体" w:hint="eastAsia"/>
          <w:sz w:val="24"/>
          <w:szCs w:val="24"/>
        </w:rPr>
        <w:t>名单报</w:t>
      </w:r>
      <w:r>
        <w:rPr>
          <w:rFonts w:cs="宋体" w:hint="eastAsia"/>
          <w:sz w:val="24"/>
          <w:szCs w:val="24"/>
        </w:rPr>
        <w:t>至</w:t>
      </w:r>
      <w:r w:rsidRPr="007C2AC9">
        <w:rPr>
          <w:rFonts w:cs="宋体" w:hint="eastAsia"/>
          <w:sz w:val="24"/>
          <w:szCs w:val="24"/>
        </w:rPr>
        <w:t>昆山杜克大学，并通知候选人登陆昆山杜克大学在线申请系统，提交在线申请，进行网上申报。</w:t>
      </w:r>
      <w:hyperlink r:id="rId9" w:history="1">
        <w:r w:rsidRPr="001626FE">
          <w:rPr>
            <w:rStyle w:val="Hyperlink"/>
            <w:rFonts w:cs="宋体" w:hint="eastAsia"/>
            <w:sz w:val="24"/>
            <w:szCs w:val="24"/>
          </w:rPr>
          <w:t>在线申请</w:t>
        </w:r>
      </w:hyperlink>
      <w:r>
        <w:rPr>
          <w:rFonts w:cs="宋体" w:hint="eastAsia"/>
          <w:sz w:val="24"/>
          <w:szCs w:val="24"/>
        </w:rPr>
        <w:t>链接如下：</w:t>
      </w:r>
      <w:hyperlink r:id="rId10" w:history="1">
        <w:r w:rsidRPr="00F048D3">
          <w:rPr>
            <w:rStyle w:val="Hyperlink"/>
            <w:rFonts w:cs="Calibri"/>
            <w:sz w:val="24"/>
            <w:szCs w:val="24"/>
          </w:rPr>
          <w:t>https://app.applyyourself.com/AYApplicantLogin/fl_ApplicantLogin.asp?id=dkuugrd</w:t>
        </w:r>
      </w:hyperlink>
      <w:r>
        <w:rPr>
          <w:rFonts w:hint="eastAsia"/>
        </w:rPr>
        <w:t>；</w:t>
      </w:r>
    </w:p>
    <w:p w:rsidR="00A01406" w:rsidRDefault="00A01406" w:rsidP="00C83003">
      <w:pPr>
        <w:ind w:firstLineChars="200" w:firstLine="31680"/>
        <w:jc w:val="left"/>
        <w:rPr>
          <w:rFonts w:cs="Times New Roman"/>
          <w:sz w:val="24"/>
          <w:szCs w:val="24"/>
        </w:rPr>
      </w:pPr>
      <w:r>
        <w:rPr>
          <w:sz w:val="24"/>
          <w:szCs w:val="24"/>
        </w:rPr>
        <w:t>5</w:t>
      </w:r>
      <w:r>
        <w:rPr>
          <w:rFonts w:cs="宋体" w:hint="eastAsia"/>
          <w:sz w:val="24"/>
          <w:szCs w:val="24"/>
        </w:rPr>
        <w:t>、网上申报截止日期为</w:t>
      </w:r>
      <w:r>
        <w:rPr>
          <w:sz w:val="24"/>
          <w:szCs w:val="24"/>
        </w:rPr>
        <w:t>2015</w:t>
      </w:r>
      <w:r>
        <w:rPr>
          <w:rFonts w:cs="宋体" w:hint="eastAsia"/>
          <w:sz w:val="24"/>
          <w:szCs w:val="24"/>
        </w:rPr>
        <w:t>年</w:t>
      </w:r>
      <w:r>
        <w:rPr>
          <w:sz w:val="24"/>
          <w:szCs w:val="24"/>
        </w:rPr>
        <w:t>11</w:t>
      </w:r>
      <w:r>
        <w:rPr>
          <w:rFonts w:cs="宋体" w:hint="eastAsia"/>
          <w:sz w:val="24"/>
          <w:szCs w:val="24"/>
        </w:rPr>
        <w:t>月</w:t>
      </w:r>
      <w:r>
        <w:rPr>
          <w:sz w:val="24"/>
          <w:szCs w:val="24"/>
        </w:rPr>
        <w:t>15</w:t>
      </w:r>
      <w:r>
        <w:rPr>
          <w:rFonts w:cs="宋体" w:hint="eastAsia"/>
          <w:sz w:val="24"/>
          <w:szCs w:val="24"/>
        </w:rPr>
        <w:t>日；</w:t>
      </w:r>
    </w:p>
    <w:p w:rsidR="00A01406" w:rsidRDefault="00A01406" w:rsidP="00C83003">
      <w:pPr>
        <w:ind w:firstLineChars="200" w:firstLine="31680"/>
        <w:jc w:val="left"/>
        <w:rPr>
          <w:rFonts w:cs="Times New Roman"/>
          <w:sz w:val="24"/>
          <w:szCs w:val="24"/>
        </w:rPr>
      </w:pPr>
      <w:r>
        <w:rPr>
          <w:sz w:val="24"/>
          <w:szCs w:val="24"/>
        </w:rPr>
        <w:t>6</w:t>
      </w:r>
      <w:r w:rsidRPr="007C2AC9">
        <w:rPr>
          <w:rFonts w:cs="宋体" w:hint="eastAsia"/>
          <w:sz w:val="24"/>
          <w:szCs w:val="24"/>
        </w:rPr>
        <w:t>、</w:t>
      </w:r>
      <w:r>
        <w:rPr>
          <w:sz w:val="24"/>
          <w:szCs w:val="24"/>
        </w:rPr>
        <w:t>2015</w:t>
      </w:r>
      <w:r>
        <w:rPr>
          <w:rFonts w:cs="宋体" w:hint="eastAsia"/>
          <w:sz w:val="24"/>
          <w:szCs w:val="24"/>
        </w:rPr>
        <w:t>年</w:t>
      </w:r>
      <w:r>
        <w:rPr>
          <w:sz w:val="24"/>
          <w:szCs w:val="24"/>
        </w:rPr>
        <w:t>11</w:t>
      </w:r>
      <w:r>
        <w:rPr>
          <w:rFonts w:cs="宋体" w:hint="eastAsia"/>
          <w:sz w:val="24"/>
          <w:szCs w:val="24"/>
        </w:rPr>
        <w:t>月</w:t>
      </w:r>
      <w:r>
        <w:rPr>
          <w:sz w:val="24"/>
          <w:szCs w:val="24"/>
        </w:rPr>
        <w:t>16</w:t>
      </w:r>
      <w:r>
        <w:rPr>
          <w:rFonts w:cs="宋体" w:hint="eastAsia"/>
          <w:sz w:val="24"/>
          <w:szCs w:val="24"/>
        </w:rPr>
        <w:t>日至</w:t>
      </w:r>
      <w:r>
        <w:rPr>
          <w:sz w:val="24"/>
          <w:szCs w:val="24"/>
        </w:rPr>
        <w:t>22</w:t>
      </w:r>
      <w:r>
        <w:rPr>
          <w:rFonts w:cs="宋体" w:hint="eastAsia"/>
          <w:sz w:val="24"/>
          <w:szCs w:val="24"/>
        </w:rPr>
        <w:t>日昆山杜克大学安排网络视频面试；</w:t>
      </w:r>
    </w:p>
    <w:p w:rsidR="00A01406" w:rsidRDefault="00A01406" w:rsidP="00C83003">
      <w:pPr>
        <w:ind w:firstLineChars="200" w:firstLine="31680"/>
        <w:jc w:val="left"/>
        <w:rPr>
          <w:rFonts w:cs="Times New Roman"/>
          <w:sz w:val="24"/>
          <w:szCs w:val="24"/>
        </w:rPr>
      </w:pPr>
      <w:r>
        <w:rPr>
          <w:sz w:val="24"/>
          <w:szCs w:val="24"/>
        </w:rPr>
        <w:t>7</w:t>
      </w:r>
      <w:r>
        <w:rPr>
          <w:rFonts w:cs="宋体" w:hint="eastAsia"/>
          <w:sz w:val="24"/>
          <w:szCs w:val="24"/>
        </w:rPr>
        <w:t>、</w:t>
      </w:r>
      <w:r>
        <w:rPr>
          <w:sz w:val="24"/>
          <w:szCs w:val="24"/>
        </w:rPr>
        <w:t>12</w:t>
      </w:r>
      <w:r w:rsidRPr="007C2AC9">
        <w:rPr>
          <w:rFonts w:cs="宋体" w:hint="eastAsia"/>
          <w:sz w:val="24"/>
          <w:szCs w:val="24"/>
        </w:rPr>
        <w:t>月</w:t>
      </w:r>
      <w:r>
        <w:rPr>
          <w:sz w:val="24"/>
          <w:szCs w:val="24"/>
        </w:rPr>
        <w:t>1</w:t>
      </w:r>
      <w:r>
        <w:rPr>
          <w:rFonts w:cs="宋体" w:hint="eastAsia"/>
          <w:sz w:val="24"/>
          <w:szCs w:val="24"/>
        </w:rPr>
        <w:t>日至</w:t>
      </w:r>
      <w:r>
        <w:rPr>
          <w:sz w:val="24"/>
          <w:szCs w:val="24"/>
        </w:rPr>
        <w:t>15</w:t>
      </w:r>
      <w:r>
        <w:rPr>
          <w:rFonts w:cs="宋体" w:hint="eastAsia"/>
          <w:sz w:val="24"/>
          <w:szCs w:val="24"/>
        </w:rPr>
        <w:t>日公布录取结果，并通知学校及学生。</w:t>
      </w:r>
    </w:p>
    <w:p w:rsidR="00A01406" w:rsidRDefault="00A01406" w:rsidP="00C83003">
      <w:pPr>
        <w:ind w:firstLineChars="200" w:firstLine="31680"/>
        <w:jc w:val="left"/>
        <w:rPr>
          <w:rFonts w:cs="Times New Roman"/>
          <w:sz w:val="24"/>
          <w:szCs w:val="24"/>
        </w:rPr>
      </w:pPr>
    </w:p>
    <w:p w:rsidR="00A01406" w:rsidRPr="005370FB" w:rsidRDefault="00A01406" w:rsidP="005370FB">
      <w:pPr>
        <w:pStyle w:val="ListParagraph"/>
        <w:numPr>
          <w:ilvl w:val="0"/>
          <w:numId w:val="4"/>
        </w:numPr>
        <w:spacing w:after="240"/>
        <w:ind w:firstLineChars="0"/>
        <w:jc w:val="left"/>
        <w:rPr>
          <w:rFonts w:cs="Times New Roman"/>
          <w:sz w:val="24"/>
          <w:szCs w:val="24"/>
        </w:rPr>
      </w:pPr>
      <w:r w:rsidRPr="005370FB">
        <w:rPr>
          <w:b/>
          <w:bCs/>
          <w:sz w:val="24"/>
          <w:szCs w:val="24"/>
        </w:rPr>
        <w:t xml:space="preserve"> </w:t>
      </w:r>
      <w:r w:rsidRPr="005370FB">
        <w:rPr>
          <w:rFonts w:cs="宋体" w:hint="eastAsia"/>
          <w:b/>
          <w:bCs/>
          <w:sz w:val="24"/>
          <w:szCs w:val="24"/>
        </w:rPr>
        <w:t>在线申请材料</w:t>
      </w:r>
    </w:p>
    <w:p w:rsidR="00A01406" w:rsidRPr="005370FB" w:rsidRDefault="00A01406" w:rsidP="005370FB">
      <w:pPr>
        <w:pStyle w:val="ListParagraph"/>
        <w:numPr>
          <w:ilvl w:val="0"/>
          <w:numId w:val="2"/>
        </w:numPr>
        <w:ind w:firstLineChars="0"/>
        <w:jc w:val="left"/>
        <w:rPr>
          <w:rFonts w:cs="Times New Roman"/>
          <w:sz w:val="24"/>
          <w:szCs w:val="24"/>
        </w:rPr>
      </w:pPr>
      <w:r>
        <w:rPr>
          <w:rFonts w:cs="宋体" w:hint="eastAsia"/>
          <w:sz w:val="24"/>
          <w:szCs w:val="24"/>
        </w:rPr>
        <w:t>教务处出具的</w:t>
      </w:r>
      <w:r w:rsidRPr="005370FB">
        <w:rPr>
          <w:rFonts w:cs="宋体" w:hint="eastAsia"/>
          <w:sz w:val="24"/>
          <w:szCs w:val="24"/>
        </w:rPr>
        <w:t>学</w:t>
      </w:r>
      <w:r>
        <w:rPr>
          <w:rFonts w:cs="宋体" w:hint="eastAsia"/>
          <w:sz w:val="24"/>
          <w:szCs w:val="24"/>
        </w:rPr>
        <w:t>生</w:t>
      </w:r>
      <w:r w:rsidRPr="005370FB">
        <w:rPr>
          <w:rFonts w:cs="宋体" w:hint="eastAsia"/>
          <w:sz w:val="24"/>
          <w:szCs w:val="24"/>
        </w:rPr>
        <w:t>成绩单；</w:t>
      </w:r>
    </w:p>
    <w:p w:rsidR="00A01406" w:rsidRPr="005370FB" w:rsidRDefault="00A01406" w:rsidP="005370FB">
      <w:pPr>
        <w:pStyle w:val="ListParagraph"/>
        <w:numPr>
          <w:ilvl w:val="0"/>
          <w:numId w:val="2"/>
        </w:numPr>
        <w:ind w:firstLineChars="0"/>
        <w:jc w:val="left"/>
        <w:rPr>
          <w:rFonts w:cs="Times New Roman"/>
          <w:sz w:val="24"/>
          <w:szCs w:val="24"/>
        </w:rPr>
      </w:pPr>
      <w:r w:rsidRPr="005370FB">
        <w:rPr>
          <w:rFonts w:cs="宋体" w:hint="eastAsia"/>
          <w:sz w:val="24"/>
          <w:szCs w:val="24"/>
        </w:rPr>
        <w:t>两封来自</w:t>
      </w:r>
      <w:r>
        <w:rPr>
          <w:rFonts w:cs="宋体" w:hint="eastAsia"/>
          <w:sz w:val="24"/>
          <w:szCs w:val="24"/>
        </w:rPr>
        <w:t>所在</w:t>
      </w:r>
      <w:r w:rsidRPr="005370FB">
        <w:rPr>
          <w:rFonts w:cs="宋体" w:hint="eastAsia"/>
          <w:sz w:val="24"/>
          <w:szCs w:val="24"/>
        </w:rPr>
        <w:t>大学教师的推荐信（任何学科）；</w:t>
      </w:r>
    </w:p>
    <w:p w:rsidR="00A01406" w:rsidRDefault="00A01406" w:rsidP="005370FB">
      <w:pPr>
        <w:pStyle w:val="ListParagraph"/>
        <w:numPr>
          <w:ilvl w:val="0"/>
          <w:numId w:val="2"/>
        </w:numPr>
        <w:ind w:firstLineChars="0"/>
        <w:jc w:val="left"/>
        <w:rPr>
          <w:rFonts w:cs="Times New Roman"/>
          <w:sz w:val="24"/>
          <w:szCs w:val="24"/>
        </w:rPr>
      </w:pPr>
      <w:r w:rsidRPr="005370FB">
        <w:rPr>
          <w:rFonts w:cs="宋体" w:hint="eastAsia"/>
          <w:sz w:val="24"/>
          <w:szCs w:val="24"/>
        </w:rPr>
        <w:t>两到三篇以英语撰写的短文（每篇不超过</w:t>
      </w:r>
      <w:r w:rsidRPr="005370FB">
        <w:rPr>
          <w:sz w:val="24"/>
          <w:szCs w:val="24"/>
        </w:rPr>
        <w:t>500</w:t>
      </w:r>
      <w:r w:rsidRPr="005370FB">
        <w:rPr>
          <w:rFonts w:cs="宋体" w:hint="eastAsia"/>
          <w:sz w:val="24"/>
          <w:szCs w:val="24"/>
        </w:rPr>
        <w:t>字）：</w:t>
      </w:r>
    </w:p>
    <w:p w:rsidR="00A01406" w:rsidRDefault="00A01406" w:rsidP="005370FB">
      <w:pPr>
        <w:pStyle w:val="ListParagraph"/>
        <w:numPr>
          <w:ilvl w:val="0"/>
          <w:numId w:val="5"/>
        </w:numPr>
        <w:ind w:firstLineChars="0"/>
        <w:jc w:val="left"/>
        <w:rPr>
          <w:rFonts w:cs="Times New Roman"/>
          <w:sz w:val="24"/>
          <w:szCs w:val="24"/>
        </w:rPr>
      </w:pPr>
      <w:r w:rsidRPr="005370FB">
        <w:rPr>
          <w:rFonts w:cs="宋体" w:hint="eastAsia"/>
          <w:sz w:val="24"/>
          <w:szCs w:val="24"/>
        </w:rPr>
        <w:t>说明对昆山杜克大学第二校园国际学期项目感兴趣的原因。</w:t>
      </w:r>
    </w:p>
    <w:p w:rsidR="00A01406" w:rsidRDefault="00A01406" w:rsidP="005370FB">
      <w:pPr>
        <w:pStyle w:val="ListParagraph"/>
        <w:numPr>
          <w:ilvl w:val="0"/>
          <w:numId w:val="5"/>
        </w:numPr>
        <w:ind w:firstLineChars="0"/>
        <w:jc w:val="left"/>
        <w:rPr>
          <w:rFonts w:cs="Times New Roman"/>
          <w:sz w:val="24"/>
          <w:szCs w:val="24"/>
        </w:rPr>
      </w:pPr>
      <w:r w:rsidRPr="005370FB">
        <w:rPr>
          <w:rFonts w:cs="宋体" w:hint="eastAsia"/>
          <w:sz w:val="24"/>
          <w:szCs w:val="24"/>
        </w:rPr>
        <w:t>任选一项：</w:t>
      </w:r>
    </w:p>
    <w:p w:rsidR="00A01406" w:rsidRDefault="00A01406" w:rsidP="0030249A">
      <w:pPr>
        <w:pStyle w:val="ListParagraph"/>
        <w:numPr>
          <w:ilvl w:val="1"/>
          <w:numId w:val="5"/>
        </w:numPr>
        <w:ind w:firstLineChars="0"/>
        <w:jc w:val="left"/>
        <w:rPr>
          <w:rFonts w:cs="Times New Roman"/>
          <w:sz w:val="24"/>
          <w:szCs w:val="24"/>
        </w:rPr>
      </w:pPr>
      <w:r w:rsidRPr="005370FB">
        <w:rPr>
          <w:rFonts w:cs="宋体" w:hint="eastAsia"/>
          <w:sz w:val="24"/>
          <w:szCs w:val="24"/>
        </w:rPr>
        <w:t>介绍你的跨文化经历，可以是国际的，也可以是在你所在国家或社区的。你碰到的最大的挑战是什么？从该经历中，你学到了哪些关于你自己或与别人合作的经验？</w:t>
      </w:r>
    </w:p>
    <w:p w:rsidR="00A01406" w:rsidRDefault="00A01406" w:rsidP="0030249A">
      <w:pPr>
        <w:pStyle w:val="ListParagraph"/>
        <w:numPr>
          <w:ilvl w:val="1"/>
          <w:numId w:val="5"/>
        </w:numPr>
        <w:ind w:firstLineChars="0"/>
        <w:jc w:val="left"/>
        <w:rPr>
          <w:rFonts w:cs="Times New Roman"/>
          <w:sz w:val="24"/>
          <w:szCs w:val="24"/>
        </w:rPr>
      </w:pPr>
      <w:r w:rsidRPr="0030249A">
        <w:rPr>
          <w:rFonts w:cs="宋体" w:hint="eastAsia"/>
          <w:sz w:val="24"/>
          <w:szCs w:val="24"/>
        </w:rPr>
        <w:t>昆山杜克大学第二校园国际化学习项目旨在教育学生成为具有全球视野和对中国有深度见解的国际公民。阐述你希望如何从中学到知识。</w:t>
      </w:r>
    </w:p>
    <w:p w:rsidR="00A01406" w:rsidRPr="0030249A" w:rsidRDefault="00A01406" w:rsidP="00DC4B4D">
      <w:pPr>
        <w:pStyle w:val="ListParagraph"/>
        <w:numPr>
          <w:ilvl w:val="0"/>
          <w:numId w:val="5"/>
        </w:numPr>
        <w:ind w:firstLineChars="0"/>
        <w:jc w:val="left"/>
        <w:rPr>
          <w:rFonts w:cs="Times New Roman"/>
          <w:sz w:val="24"/>
          <w:szCs w:val="24"/>
        </w:rPr>
      </w:pPr>
      <w:r w:rsidRPr="0030249A">
        <w:rPr>
          <w:rFonts w:cs="宋体" w:hint="eastAsia"/>
          <w:sz w:val="24"/>
          <w:szCs w:val="24"/>
        </w:rPr>
        <w:t>可选文章：你希望录取委员会在评估你的候选资格时应该知道的其他信息。（不超过</w:t>
      </w:r>
      <w:r w:rsidRPr="0030249A">
        <w:rPr>
          <w:sz w:val="24"/>
          <w:szCs w:val="24"/>
        </w:rPr>
        <w:t>300</w:t>
      </w:r>
      <w:r w:rsidRPr="0030249A">
        <w:rPr>
          <w:rFonts w:cs="宋体" w:hint="eastAsia"/>
          <w:sz w:val="24"/>
          <w:szCs w:val="24"/>
        </w:rPr>
        <w:t>字）</w:t>
      </w:r>
    </w:p>
    <w:p w:rsidR="00A01406" w:rsidRPr="007C2AC9" w:rsidRDefault="00A01406" w:rsidP="005370FB">
      <w:pPr>
        <w:jc w:val="left"/>
        <w:rPr>
          <w:rFonts w:cs="Times New Roman"/>
          <w:sz w:val="24"/>
          <w:szCs w:val="24"/>
        </w:rPr>
      </w:pPr>
    </w:p>
    <w:p w:rsidR="00A01406" w:rsidRPr="00360850" w:rsidRDefault="00A01406" w:rsidP="00360850">
      <w:pPr>
        <w:pStyle w:val="ListParagraph"/>
        <w:numPr>
          <w:ilvl w:val="0"/>
          <w:numId w:val="4"/>
        </w:numPr>
        <w:spacing w:after="240"/>
        <w:ind w:firstLineChars="0"/>
        <w:jc w:val="left"/>
        <w:rPr>
          <w:rFonts w:cs="Times New Roman"/>
          <w:b/>
          <w:bCs/>
          <w:sz w:val="24"/>
          <w:szCs w:val="24"/>
        </w:rPr>
      </w:pPr>
      <w:r w:rsidRPr="00360850">
        <w:rPr>
          <w:rFonts w:cs="宋体" w:hint="eastAsia"/>
          <w:b/>
          <w:bCs/>
          <w:sz w:val="24"/>
          <w:szCs w:val="24"/>
        </w:rPr>
        <w:t>学费及奖学金</w:t>
      </w:r>
    </w:p>
    <w:p w:rsidR="00A01406" w:rsidRPr="007C2AC9" w:rsidRDefault="00A01406" w:rsidP="005370FB">
      <w:pPr>
        <w:ind w:firstLine="420"/>
        <w:jc w:val="left"/>
        <w:rPr>
          <w:rFonts w:cs="Times New Roman"/>
          <w:sz w:val="24"/>
          <w:szCs w:val="24"/>
        </w:rPr>
      </w:pPr>
      <w:r w:rsidRPr="007C2AC9">
        <w:rPr>
          <w:sz w:val="24"/>
          <w:szCs w:val="24"/>
        </w:rPr>
        <w:t>1</w:t>
      </w:r>
      <w:r w:rsidRPr="007C2AC9">
        <w:rPr>
          <w:rFonts w:cs="宋体" w:hint="eastAsia"/>
          <w:sz w:val="24"/>
          <w:szCs w:val="24"/>
        </w:rPr>
        <w:t>，</w:t>
      </w:r>
      <w:r w:rsidRPr="007C2AC9">
        <w:rPr>
          <w:rFonts w:cs="Times New Roman"/>
          <w:sz w:val="24"/>
          <w:szCs w:val="24"/>
        </w:rPr>
        <w:tab/>
      </w:r>
      <w:r>
        <w:rPr>
          <w:rFonts w:cs="宋体" w:hint="eastAsia"/>
          <w:sz w:val="24"/>
          <w:szCs w:val="24"/>
        </w:rPr>
        <w:t>根据两校协议，昆山杜克大学</w:t>
      </w:r>
      <w:r w:rsidRPr="007C2AC9">
        <w:rPr>
          <w:sz w:val="24"/>
          <w:szCs w:val="24"/>
        </w:rPr>
        <w:t>201</w:t>
      </w:r>
      <w:r>
        <w:rPr>
          <w:sz w:val="24"/>
          <w:szCs w:val="24"/>
        </w:rPr>
        <w:t>6</w:t>
      </w:r>
      <w:r>
        <w:rPr>
          <w:rFonts w:cs="宋体" w:hint="eastAsia"/>
          <w:sz w:val="24"/>
          <w:szCs w:val="24"/>
        </w:rPr>
        <w:t>春</w:t>
      </w:r>
      <w:r w:rsidRPr="007C2AC9">
        <w:rPr>
          <w:rFonts w:cs="宋体" w:hint="eastAsia"/>
          <w:sz w:val="24"/>
          <w:szCs w:val="24"/>
        </w:rPr>
        <w:t>季学期将</w:t>
      </w:r>
      <w:r>
        <w:rPr>
          <w:rFonts w:cs="宋体" w:hint="eastAsia"/>
          <w:sz w:val="24"/>
          <w:szCs w:val="24"/>
        </w:rPr>
        <w:t>给我校学生</w:t>
      </w:r>
      <w:r w:rsidRPr="007C2AC9">
        <w:rPr>
          <w:rFonts w:cs="宋体" w:hint="eastAsia"/>
          <w:sz w:val="24"/>
          <w:szCs w:val="24"/>
        </w:rPr>
        <w:t>提供不超过</w:t>
      </w:r>
      <w:r w:rsidRPr="007C2AC9">
        <w:rPr>
          <w:sz w:val="24"/>
          <w:szCs w:val="24"/>
        </w:rPr>
        <w:t>5</w:t>
      </w:r>
      <w:r w:rsidRPr="007C2AC9">
        <w:rPr>
          <w:rFonts w:cs="宋体" w:hint="eastAsia"/>
          <w:sz w:val="24"/>
          <w:szCs w:val="24"/>
        </w:rPr>
        <w:t>个名额的奖学金，其中包括部分全额奖学金（</w:t>
      </w:r>
      <w:r w:rsidRPr="007C2AC9">
        <w:rPr>
          <w:sz w:val="24"/>
          <w:szCs w:val="24"/>
        </w:rPr>
        <w:t>24400</w:t>
      </w:r>
      <w:r w:rsidRPr="007C2AC9">
        <w:rPr>
          <w:rFonts w:cs="宋体" w:hint="eastAsia"/>
          <w:sz w:val="24"/>
          <w:szCs w:val="24"/>
        </w:rPr>
        <w:t>人民币</w:t>
      </w:r>
      <w:r w:rsidRPr="007C2AC9">
        <w:rPr>
          <w:sz w:val="24"/>
          <w:szCs w:val="24"/>
        </w:rPr>
        <w:t>/</w:t>
      </w:r>
      <w:r w:rsidRPr="007C2AC9">
        <w:rPr>
          <w:rFonts w:cs="宋体" w:hint="eastAsia"/>
          <w:sz w:val="24"/>
          <w:szCs w:val="24"/>
        </w:rPr>
        <w:t>学期）及部分半额奖学金（</w:t>
      </w:r>
      <w:r w:rsidRPr="007C2AC9">
        <w:rPr>
          <w:sz w:val="24"/>
          <w:szCs w:val="24"/>
        </w:rPr>
        <w:t>12200</w:t>
      </w:r>
      <w:r w:rsidRPr="007C2AC9">
        <w:rPr>
          <w:rFonts w:cs="宋体" w:hint="eastAsia"/>
          <w:sz w:val="24"/>
          <w:szCs w:val="24"/>
        </w:rPr>
        <w:t>人民币</w:t>
      </w:r>
      <w:r w:rsidRPr="007C2AC9">
        <w:rPr>
          <w:sz w:val="24"/>
          <w:szCs w:val="24"/>
        </w:rPr>
        <w:t>/</w:t>
      </w:r>
      <w:r w:rsidRPr="007C2AC9">
        <w:rPr>
          <w:rFonts w:cs="宋体" w:hint="eastAsia"/>
          <w:sz w:val="24"/>
          <w:szCs w:val="24"/>
        </w:rPr>
        <w:t>学期）用以支付学费（</w:t>
      </w:r>
      <w:r w:rsidRPr="007C2AC9">
        <w:rPr>
          <w:sz w:val="24"/>
          <w:szCs w:val="24"/>
        </w:rPr>
        <w:t>24400</w:t>
      </w:r>
      <w:r w:rsidRPr="007C2AC9">
        <w:rPr>
          <w:rFonts w:cs="宋体" w:hint="eastAsia"/>
          <w:sz w:val="24"/>
          <w:szCs w:val="24"/>
        </w:rPr>
        <w:t>人民币</w:t>
      </w:r>
      <w:r w:rsidRPr="007C2AC9">
        <w:rPr>
          <w:sz w:val="24"/>
          <w:szCs w:val="24"/>
        </w:rPr>
        <w:t>/</w:t>
      </w:r>
      <w:r w:rsidRPr="007C2AC9">
        <w:rPr>
          <w:rFonts w:cs="宋体" w:hint="eastAsia"/>
          <w:sz w:val="24"/>
          <w:szCs w:val="24"/>
        </w:rPr>
        <w:t>学期）。住宿费</w:t>
      </w:r>
      <w:r>
        <w:rPr>
          <w:sz w:val="24"/>
          <w:szCs w:val="24"/>
        </w:rPr>
        <w:t>6000-</w:t>
      </w:r>
      <w:r w:rsidRPr="007C2AC9">
        <w:rPr>
          <w:sz w:val="24"/>
          <w:szCs w:val="24"/>
        </w:rPr>
        <w:t>8000</w:t>
      </w:r>
      <w:r w:rsidRPr="007C2AC9">
        <w:rPr>
          <w:rFonts w:cs="宋体" w:hint="eastAsia"/>
          <w:sz w:val="24"/>
          <w:szCs w:val="24"/>
        </w:rPr>
        <w:t>元</w:t>
      </w:r>
      <w:r w:rsidRPr="007C2AC9">
        <w:rPr>
          <w:sz w:val="24"/>
          <w:szCs w:val="24"/>
        </w:rPr>
        <w:t>/</w:t>
      </w:r>
      <w:r w:rsidRPr="007C2AC9">
        <w:rPr>
          <w:rFonts w:cs="宋体" w:hint="eastAsia"/>
          <w:sz w:val="24"/>
          <w:szCs w:val="24"/>
        </w:rPr>
        <w:t>学期</w:t>
      </w:r>
      <w:r>
        <w:rPr>
          <w:rFonts w:cs="宋体" w:hint="eastAsia"/>
          <w:sz w:val="24"/>
          <w:szCs w:val="24"/>
        </w:rPr>
        <w:t>。</w:t>
      </w:r>
    </w:p>
    <w:p w:rsidR="00A01406" w:rsidRDefault="00A01406" w:rsidP="00360850">
      <w:pPr>
        <w:jc w:val="left"/>
        <w:rPr>
          <w:rFonts w:cs="Times New Roman"/>
          <w:sz w:val="24"/>
          <w:szCs w:val="24"/>
        </w:rPr>
      </w:pPr>
    </w:p>
    <w:p w:rsidR="00A01406" w:rsidRDefault="00A01406" w:rsidP="00360850">
      <w:pPr>
        <w:jc w:val="left"/>
        <w:rPr>
          <w:rFonts w:cs="Times New Roman"/>
          <w:sz w:val="24"/>
          <w:szCs w:val="24"/>
        </w:rPr>
      </w:pPr>
    </w:p>
    <w:p w:rsidR="00A01406" w:rsidRPr="00360850" w:rsidRDefault="00A01406" w:rsidP="00360850">
      <w:pPr>
        <w:pStyle w:val="ListParagraph"/>
        <w:numPr>
          <w:ilvl w:val="0"/>
          <w:numId w:val="4"/>
        </w:numPr>
        <w:ind w:firstLineChars="0"/>
        <w:jc w:val="left"/>
        <w:rPr>
          <w:rFonts w:cs="Times New Roman"/>
          <w:b/>
          <w:bCs/>
          <w:sz w:val="24"/>
          <w:szCs w:val="24"/>
        </w:rPr>
      </w:pPr>
      <w:r w:rsidRPr="00360850">
        <w:rPr>
          <w:rFonts w:cs="宋体" w:hint="eastAsia"/>
          <w:b/>
          <w:bCs/>
          <w:sz w:val="24"/>
          <w:szCs w:val="24"/>
        </w:rPr>
        <w:t>其他</w:t>
      </w:r>
      <w:r>
        <w:rPr>
          <w:rFonts w:cs="宋体" w:hint="eastAsia"/>
          <w:b/>
          <w:bCs/>
          <w:sz w:val="24"/>
          <w:szCs w:val="24"/>
        </w:rPr>
        <w:t>信息</w:t>
      </w:r>
    </w:p>
    <w:p w:rsidR="00A01406" w:rsidRDefault="00A01406" w:rsidP="00EB0E26">
      <w:pPr>
        <w:pStyle w:val="ListParagraph"/>
        <w:numPr>
          <w:ilvl w:val="0"/>
          <w:numId w:val="8"/>
        </w:numPr>
        <w:ind w:firstLineChars="0"/>
        <w:jc w:val="left"/>
        <w:rPr>
          <w:rFonts w:cs="Times New Roman"/>
          <w:sz w:val="24"/>
          <w:szCs w:val="24"/>
        </w:rPr>
      </w:pPr>
      <w:r w:rsidRPr="00EB0E26">
        <w:rPr>
          <w:rFonts w:cs="宋体" w:hint="eastAsia"/>
          <w:sz w:val="24"/>
          <w:szCs w:val="24"/>
        </w:rPr>
        <w:t>校园简报</w:t>
      </w:r>
      <w:hyperlink r:id="rId11" w:history="1">
        <w:r w:rsidRPr="009C58A1">
          <w:rPr>
            <w:rStyle w:val="Hyperlink"/>
            <w:rFonts w:cs="Calibri"/>
            <w:sz w:val="24"/>
            <w:szCs w:val="24"/>
          </w:rPr>
          <w:t xml:space="preserve">“DKU SPARK” </w:t>
        </w:r>
      </w:hyperlink>
      <w:hyperlink r:id="rId12" w:history="1">
        <w:r w:rsidRPr="00EB0E26">
          <w:rPr>
            <w:rStyle w:val="Hyperlink"/>
            <w:rFonts w:cs="Calibri"/>
            <w:sz w:val="24"/>
            <w:szCs w:val="24"/>
          </w:rPr>
          <w:t>https://dku.edu.cn/sites/default/files/u587/DKU%20SPARK%20Issue1.pdf</w:t>
        </w:r>
      </w:hyperlink>
    </w:p>
    <w:p w:rsidR="00A01406" w:rsidRPr="009C58A1" w:rsidRDefault="00A01406" w:rsidP="009C58A1">
      <w:pPr>
        <w:pStyle w:val="ListParagraph"/>
        <w:numPr>
          <w:ilvl w:val="0"/>
          <w:numId w:val="8"/>
        </w:numPr>
        <w:ind w:firstLineChars="0"/>
        <w:jc w:val="left"/>
        <w:rPr>
          <w:rFonts w:cs="Times New Roman"/>
          <w:sz w:val="24"/>
          <w:szCs w:val="24"/>
        </w:rPr>
      </w:pPr>
      <w:r w:rsidRPr="00EB0E26">
        <w:rPr>
          <w:rFonts w:cs="宋体" w:hint="eastAsia"/>
          <w:sz w:val="24"/>
          <w:szCs w:val="24"/>
        </w:rPr>
        <w:t>学生顾问</w:t>
      </w:r>
      <w:hyperlink r:id="rId13" w:history="1">
        <w:r w:rsidRPr="009C58A1">
          <w:rPr>
            <w:rStyle w:val="Hyperlink"/>
            <w:rFonts w:cs="Calibri"/>
            <w:sz w:val="24"/>
            <w:szCs w:val="24"/>
          </w:rPr>
          <w:t>”Peer Advisors”</w:t>
        </w:r>
      </w:hyperlink>
      <w:r w:rsidRPr="00EB0E26">
        <w:rPr>
          <w:rFonts w:cs="宋体" w:hint="eastAsia"/>
          <w:sz w:val="24"/>
          <w:szCs w:val="24"/>
        </w:rPr>
        <w:t>是</w:t>
      </w:r>
      <w:r>
        <w:rPr>
          <w:rFonts w:cs="宋体" w:hint="eastAsia"/>
          <w:sz w:val="24"/>
          <w:szCs w:val="24"/>
        </w:rPr>
        <w:t>参加过该</w:t>
      </w:r>
      <w:r w:rsidRPr="00EB0E26">
        <w:rPr>
          <w:rFonts w:cs="宋体" w:hint="eastAsia"/>
          <w:sz w:val="24"/>
          <w:szCs w:val="24"/>
        </w:rPr>
        <w:t>项目的</w:t>
      </w:r>
      <w:r>
        <w:rPr>
          <w:rFonts w:cs="宋体" w:hint="eastAsia"/>
          <w:sz w:val="24"/>
          <w:szCs w:val="24"/>
        </w:rPr>
        <w:t>学生，他们</w:t>
      </w:r>
      <w:r w:rsidRPr="00EB0E26">
        <w:rPr>
          <w:rFonts w:cs="宋体" w:hint="eastAsia"/>
          <w:sz w:val="24"/>
          <w:szCs w:val="24"/>
        </w:rPr>
        <w:t>乐于与你分享他们的学习心得。若你想与任何一位学生顾问交流</w:t>
      </w:r>
      <w:r>
        <w:rPr>
          <w:rFonts w:cs="宋体" w:hint="eastAsia"/>
          <w:sz w:val="24"/>
          <w:szCs w:val="24"/>
        </w:rPr>
        <w:t>，请参考以下链接：</w:t>
      </w:r>
    </w:p>
    <w:p w:rsidR="00A01406" w:rsidRDefault="00A01406" w:rsidP="009C58A1">
      <w:pPr>
        <w:pStyle w:val="ListParagraph"/>
        <w:ind w:left="840" w:firstLineChars="0" w:firstLine="0"/>
        <w:jc w:val="left"/>
        <w:rPr>
          <w:rFonts w:cs="Times New Roman"/>
          <w:sz w:val="24"/>
          <w:szCs w:val="24"/>
        </w:rPr>
      </w:pPr>
      <w:hyperlink r:id="rId14" w:history="1">
        <w:r w:rsidRPr="00F048D3">
          <w:rPr>
            <w:rStyle w:val="Hyperlink"/>
            <w:rFonts w:cs="Calibri"/>
            <w:sz w:val="24"/>
            <w:szCs w:val="24"/>
          </w:rPr>
          <w:t>https://dku.edu.cn/zh/education-future-now/undergraduate-global-learning-semester/peer-advisors</w:t>
        </w:r>
      </w:hyperlink>
    </w:p>
    <w:p w:rsidR="00A01406" w:rsidRPr="009C58A1" w:rsidRDefault="00A01406" w:rsidP="009C58A1">
      <w:pPr>
        <w:pStyle w:val="ListParagraph"/>
        <w:numPr>
          <w:ilvl w:val="0"/>
          <w:numId w:val="8"/>
        </w:numPr>
        <w:ind w:firstLineChars="0"/>
        <w:jc w:val="left"/>
        <w:rPr>
          <w:rFonts w:cs="Times New Roman"/>
          <w:sz w:val="24"/>
          <w:szCs w:val="24"/>
        </w:rPr>
      </w:pPr>
      <w:r>
        <w:rPr>
          <w:rFonts w:cs="宋体" w:hint="eastAsia"/>
          <w:sz w:val="24"/>
          <w:szCs w:val="24"/>
        </w:rPr>
        <w:t>欢迎预约参观学校，</w:t>
      </w:r>
      <w:r w:rsidRPr="007C2AC9">
        <w:rPr>
          <w:rFonts w:cs="宋体" w:hint="eastAsia"/>
          <w:sz w:val="24"/>
          <w:szCs w:val="24"/>
        </w:rPr>
        <w:t>昆山杜克大学</w:t>
      </w:r>
      <w:r>
        <w:rPr>
          <w:rFonts w:cs="宋体" w:hint="eastAsia"/>
          <w:sz w:val="24"/>
          <w:szCs w:val="24"/>
        </w:rPr>
        <w:t>有校园开放日，具体请关注学</w:t>
      </w:r>
      <w:r w:rsidRPr="009C58A1">
        <w:rPr>
          <w:rFonts w:cs="宋体" w:hint="eastAsia"/>
          <w:sz w:val="24"/>
          <w:szCs w:val="24"/>
        </w:rPr>
        <w:t>校微信</w:t>
      </w:r>
      <w:r>
        <w:rPr>
          <w:rFonts w:cs="宋体" w:hint="eastAsia"/>
          <w:sz w:val="24"/>
          <w:szCs w:val="24"/>
        </w:rPr>
        <w:t>号</w:t>
      </w:r>
      <w:r>
        <w:rPr>
          <w:sz w:val="24"/>
          <w:szCs w:val="24"/>
        </w:rPr>
        <w:t>“dukekunshan”</w:t>
      </w:r>
    </w:p>
    <w:p w:rsidR="00A01406" w:rsidRPr="005613A8" w:rsidRDefault="00A01406" w:rsidP="005613A8">
      <w:pPr>
        <w:jc w:val="center"/>
        <w:rPr>
          <w:rFonts w:cs="Times New Roman"/>
          <w:sz w:val="24"/>
          <w:szCs w:val="24"/>
        </w:rPr>
      </w:pPr>
      <w:r w:rsidRPr="005C2C8F">
        <w:rPr>
          <w:rFonts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i1025" type="#_x0000_t75" style="width:85.5pt;height:85.5pt;visibility:visible">
            <v:imagedata r:id="rId15" o:title=""/>
          </v:shape>
        </w:pict>
      </w:r>
    </w:p>
    <w:sectPr w:rsidR="00A01406" w:rsidRPr="005613A8" w:rsidSect="00FD4D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406" w:rsidRDefault="00A01406" w:rsidP="00EE08B9">
      <w:pPr>
        <w:rPr>
          <w:rFonts w:cs="Times New Roman"/>
        </w:rPr>
      </w:pPr>
      <w:r>
        <w:rPr>
          <w:rFonts w:cs="Times New Roman"/>
        </w:rPr>
        <w:separator/>
      </w:r>
    </w:p>
  </w:endnote>
  <w:endnote w:type="continuationSeparator" w:id="0">
    <w:p w:rsidR="00A01406" w:rsidRDefault="00A01406" w:rsidP="00EE08B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406" w:rsidRDefault="00A01406" w:rsidP="00EE08B9">
      <w:pPr>
        <w:rPr>
          <w:rFonts w:cs="Times New Roman"/>
        </w:rPr>
      </w:pPr>
      <w:r>
        <w:rPr>
          <w:rFonts w:cs="Times New Roman"/>
        </w:rPr>
        <w:separator/>
      </w:r>
    </w:p>
  </w:footnote>
  <w:footnote w:type="continuationSeparator" w:id="0">
    <w:p w:rsidR="00A01406" w:rsidRDefault="00A01406" w:rsidP="00EE08B9">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80FCA"/>
    <w:multiLevelType w:val="hybridMultilevel"/>
    <w:tmpl w:val="C70E021E"/>
    <w:lvl w:ilvl="0" w:tplc="ADB21E7A">
      <w:start w:val="1"/>
      <w:numFmt w:val="decimal"/>
      <w:lvlText w:val="%1、"/>
      <w:lvlJc w:val="left"/>
      <w:pPr>
        <w:ind w:left="930" w:hanging="420"/>
      </w:pPr>
      <w:rPr>
        <w:rFonts w:ascii="Calibri" w:eastAsia="宋体" w:hAnsi="Calibri" w:cs="Times New Roman"/>
      </w:rPr>
    </w:lvl>
    <w:lvl w:ilvl="1" w:tplc="04090003">
      <w:start w:val="1"/>
      <w:numFmt w:val="bullet"/>
      <w:lvlText w:val=""/>
      <w:lvlJc w:val="left"/>
      <w:pPr>
        <w:ind w:left="1350" w:hanging="420"/>
      </w:pPr>
      <w:rPr>
        <w:rFonts w:ascii="Wingdings" w:hAnsi="Wingdings" w:hint="default"/>
      </w:rPr>
    </w:lvl>
    <w:lvl w:ilvl="2" w:tplc="04090005">
      <w:start w:val="1"/>
      <w:numFmt w:val="bullet"/>
      <w:lvlText w:val=""/>
      <w:lvlJc w:val="left"/>
      <w:pPr>
        <w:ind w:left="1770" w:hanging="420"/>
      </w:pPr>
      <w:rPr>
        <w:rFonts w:ascii="Wingdings" w:hAnsi="Wingdings" w:hint="default"/>
      </w:rPr>
    </w:lvl>
    <w:lvl w:ilvl="3" w:tplc="04090001">
      <w:start w:val="1"/>
      <w:numFmt w:val="bullet"/>
      <w:lvlText w:val=""/>
      <w:lvlJc w:val="left"/>
      <w:pPr>
        <w:ind w:left="2190" w:hanging="420"/>
      </w:pPr>
      <w:rPr>
        <w:rFonts w:ascii="Wingdings" w:hAnsi="Wingdings" w:hint="default"/>
      </w:rPr>
    </w:lvl>
    <w:lvl w:ilvl="4" w:tplc="04090003">
      <w:start w:val="1"/>
      <w:numFmt w:val="bullet"/>
      <w:lvlText w:val=""/>
      <w:lvlJc w:val="left"/>
      <w:pPr>
        <w:ind w:left="2610" w:hanging="420"/>
      </w:pPr>
      <w:rPr>
        <w:rFonts w:ascii="Wingdings" w:hAnsi="Wingdings" w:hint="default"/>
      </w:rPr>
    </w:lvl>
    <w:lvl w:ilvl="5" w:tplc="04090005">
      <w:start w:val="1"/>
      <w:numFmt w:val="bullet"/>
      <w:lvlText w:val=""/>
      <w:lvlJc w:val="left"/>
      <w:pPr>
        <w:ind w:left="3030" w:hanging="420"/>
      </w:pPr>
      <w:rPr>
        <w:rFonts w:ascii="Wingdings" w:hAnsi="Wingdings" w:hint="default"/>
      </w:rPr>
    </w:lvl>
    <w:lvl w:ilvl="6" w:tplc="04090001">
      <w:start w:val="1"/>
      <w:numFmt w:val="bullet"/>
      <w:lvlText w:val=""/>
      <w:lvlJc w:val="left"/>
      <w:pPr>
        <w:ind w:left="3450" w:hanging="420"/>
      </w:pPr>
      <w:rPr>
        <w:rFonts w:ascii="Wingdings" w:hAnsi="Wingdings" w:hint="default"/>
      </w:rPr>
    </w:lvl>
    <w:lvl w:ilvl="7" w:tplc="04090003">
      <w:start w:val="1"/>
      <w:numFmt w:val="bullet"/>
      <w:lvlText w:val=""/>
      <w:lvlJc w:val="left"/>
      <w:pPr>
        <w:ind w:left="3870" w:hanging="420"/>
      </w:pPr>
      <w:rPr>
        <w:rFonts w:ascii="Wingdings" w:hAnsi="Wingdings" w:hint="default"/>
      </w:rPr>
    </w:lvl>
    <w:lvl w:ilvl="8" w:tplc="04090005">
      <w:start w:val="1"/>
      <w:numFmt w:val="bullet"/>
      <w:lvlText w:val=""/>
      <w:lvlJc w:val="left"/>
      <w:pPr>
        <w:ind w:left="4290" w:hanging="420"/>
      </w:pPr>
      <w:rPr>
        <w:rFonts w:ascii="Wingdings" w:hAnsi="Wingdings" w:hint="default"/>
      </w:rPr>
    </w:lvl>
  </w:abstractNum>
  <w:abstractNum w:abstractNumId="1">
    <w:nsid w:val="355C37E1"/>
    <w:multiLevelType w:val="hybridMultilevel"/>
    <w:tmpl w:val="A310414C"/>
    <w:lvl w:ilvl="0" w:tplc="6146115E">
      <w:start w:val="1"/>
      <w:numFmt w:val="decimal"/>
      <w:lvlText w:val="%1，"/>
      <w:lvlJc w:val="left"/>
      <w:pPr>
        <w:ind w:left="840" w:hanging="360"/>
      </w:pPr>
      <w:rPr>
        <w:rFonts w:cs="Times New Roman" w:hint="default"/>
      </w:rPr>
    </w:lvl>
    <w:lvl w:ilvl="1" w:tplc="04090019">
      <w:start w:val="1"/>
      <w:numFmt w:val="lowerLetter"/>
      <w:lvlText w:val="%2)"/>
      <w:lvlJc w:val="left"/>
      <w:pPr>
        <w:ind w:left="1320" w:hanging="420"/>
      </w:pPr>
      <w:rPr>
        <w:rFonts w:cs="Times New Roman"/>
      </w:rPr>
    </w:lvl>
    <w:lvl w:ilvl="2" w:tplc="0409001B">
      <w:start w:val="1"/>
      <w:numFmt w:val="lowerRoman"/>
      <w:lvlText w:val="%3."/>
      <w:lvlJc w:val="right"/>
      <w:pPr>
        <w:ind w:left="1740" w:hanging="420"/>
      </w:pPr>
      <w:rPr>
        <w:rFonts w:cs="Times New Roman"/>
      </w:rPr>
    </w:lvl>
    <w:lvl w:ilvl="3" w:tplc="0409000F">
      <w:start w:val="1"/>
      <w:numFmt w:val="decimal"/>
      <w:lvlText w:val="%4."/>
      <w:lvlJc w:val="left"/>
      <w:pPr>
        <w:ind w:left="2160" w:hanging="420"/>
      </w:pPr>
      <w:rPr>
        <w:rFonts w:cs="Times New Roman"/>
      </w:rPr>
    </w:lvl>
    <w:lvl w:ilvl="4" w:tplc="04090019">
      <w:start w:val="1"/>
      <w:numFmt w:val="lowerLetter"/>
      <w:lvlText w:val="%5)"/>
      <w:lvlJc w:val="left"/>
      <w:pPr>
        <w:ind w:left="2580" w:hanging="420"/>
      </w:pPr>
      <w:rPr>
        <w:rFonts w:cs="Times New Roman"/>
      </w:rPr>
    </w:lvl>
    <w:lvl w:ilvl="5" w:tplc="0409001B">
      <w:start w:val="1"/>
      <w:numFmt w:val="lowerRoman"/>
      <w:lvlText w:val="%6."/>
      <w:lvlJc w:val="right"/>
      <w:pPr>
        <w:ind w:left="3000" w:hanging="420"/>
      </w:pPr>
      <w:rPr>
        <w:rFonts w:cs="Times New Roman"/>
      </w:rPr>
    </w:lvl>
    <w:lvl w:ilvl="6" w:tplc="0409000F">
      <w:start w:val="1"/>
      <w:numFmt w:val="decimal"/>
      <w:lvlText w:val="%7."/>
      <w:lvlJc w:val="left"/>
      <w:pPr>
        <w:ind w:left="3420" w:hanging="420"/>
      </w:pPr>
      <w:rPr>
        <w:rFonts w:cs="Times New Roman"/>
      </w:rPr>
    </w:lvl>
    <w:lvl w:ilvl="7" w:tplc="04090019">
      <w:start w:val="1"/>
      <w:numFmt w:val="lowerLetter"/>
      <w:lvlText w:val="%8)"/>
      <w:lvlJc w:val="left"/>
      <w:pPr>
        <w:ind w:left="3840" w:hanging="420"/>
      </w:pPr>
      <w:rPr>
        <w:rFonts w:cs="Times New Roman"/>
      </w:rPr>
    </w:lvl>
    <w:lvl w:ilvl="8" w:tplc="0409001B">
      <w:start w:val="1"/>
      <w:numFmt w:val="lowerRoman"/>
      <w:lvlText w:val="%9."/>
      <w:lvlJc w:val="right"/>
      <w:pPr>
        <w:ind w:left="4260" w:hanging="420"/>
      </w:pPr>
      <w:rPr>
        <w:rFonts w:cs="Times New Roman"/>
      </w:rPr>
    </w:lvl>
  </w:abstractNum>
  <w:abstractNum w:abstractNumId="2">
    <w:nsid w:val="3A2D0D22"/>
    <w:multiLevelType w:val="hybridMultilevel"/>
    <w:tmpl w:val="0400E5BE"/>
    <w:lvl w:ilvl="0" w:tplc="9A9CC09E">
      <w:start w:val="1"/>
      <w:numFmt w:val="decimal"/>
      <w:lvlText w:val="%1，"/>
      <w:lvlJc w:val="left"/>
      <w:pPr>
        <w:ind w:left="360" w:hanging="36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3">
    <w:nsid w:val="3D995C3D"/>
    <w:multiLevelType w:val="hybridMultilevel"/>
    <w:tmpl w:val="9C66A008"/>
    <w:lvl w:ilvl="0" w:tplc="8F94BEEA">
      <w:start w:val="4"/>
      <w:numFmt w:val="japaneseCounting"/>
      <w:lvlText w:val="%1、"/>
      <w:lvlJc w:val="left"/>
      <w:pPr>
        <w:ind w:left="510" w:hanging="510"/>
      </w:pPr>
      <w:rPr>
        <w:rFonts w:cs="Times New Roman" w:hint="default"/>
        <w:b/>
        <w:bCs/>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4">
    <w:nsid w:val="48837E37"/>
    <w:multiLevelType w:val="hybridMultilevel"/>
    <w:tmpl w:val="33FEF914"/>
    <w:lvl w:ilvl="0" w:tplc="9B6640F4">
      <w:start w:val="1"/>
      <w:numFmt w:val="upperLetter"/>
      <w:lvlText w:val="%1)"/>
      <w:lvlJc w:val="left"/>
      <w:pPr>
        <w:ind w:left="780" w:hanging="360"/>
      </w:pPr>
      <w:rPr>
        <w:rFonts w:cs="Times New Roman" w:hint="default"/>
      </w:rPr>
    </w:lvl>
    <w:lvl w:ilvl="1" w:tplc="04090019">
      <w:start w:val="1"/>
      <w:numFmt w:val="lowerLetter"/>
      <w:lvlText w:val="%2)"/>
      <w:lvlJc w:val="left"/>
      <w:pPr>
        <w:ind w:left="1260" w:hanging="420"/>
      </w:pPr>
      <w:rPr>
        <w:rFonts w:cs="Times New Roman"/>
      </w:rPr>
    </w:lvl>
    <w:lvl w:ilvl="2" w:tplc="0409001B">
      <w:start w:val="1"/>
      <w:numFmt w:val="lowerRoman"/>
      <w:lvlText w:val="%3."/>
      <w:lvlJc w:val="right"/>
      <w:pPr>
        <w:ind w:left="1680" w:hanging="420"/>
      </w:pPr>
      <w:rPr>
        <w:rFonts w:cs="Times New Roman"/>
      </w:rPr>
    </w:lvl>
    <w:lvl w:ilvl="3" w:tplc="0409000F">
      <w:start w:val="1"/>
      <w:numFmt w:val="decimal"/>
      <w:lvlText w:val="%4."/>
      <w:lvlJc w:val="left"/>
      <w:pPr>
        <w:ind w:left="2100" w:hanging="420"/>
      </w:pPr>
      <w:rPr>
        <w:rFonts w:cs="Times New Roman"/>
      </w:rPr>
    </w:lvl>
    <w:lvl w:ilvl="4" w:tplc="04090019">
      <w:start w:val="1"/>
      <w:numFmt w:val="lowerLetter"/>
      <w:lvlText w:val="%5)"/>
      <w:lvlJc w:val="left"/>
      <w:pPr>
        <w:ind w:left="2520" w:hanging="420"/>
      </w:pPr>
      <w:rPr>
        <w:rFonts w:cs="Times New Roman"/>
      </w:rPr>
    </w:lvl>
    <w:lvl w:ilvl="5" w:tplc="0409001B">
      <w:start w:val="1"/>
      <w:numFmt w:val="lowerRoman"/>
      <w:lvlText w:val="%6."/>
      <w:lvlJc w:val="right"/>
      <w:pPr>
        <w:ind w:left="2940" w:hanging="420"/>
      </w:pPr>
      <w:rPr>
        <w:rFonts w:cs="Times New Roman"/>
      </w:rPr>
    </w:lvl>
    <w:lvl w:ilvl="6" w:tplc="0409000F">
      <w:start w:val="1"/>
      <w:numFmt w:val="decimal"/>
      <w:lvlText w:val="%7."/>
      <w:lvlJc w:val="left"/>
      <w:pPr>
        <w:ind w:left="3360" w:hanging="420"/>
      </w:pPr>
      <w:rPr>
        <w:rFonts w:cs="Times New Roman"/>
      </w:rPr>
    </w:lvl>
    <w:lvl w:ilvl="7" w:tplc="04090019">
      <w:start w:val="1"/>
      <w:numFmt w:val="lowerLetter"/>
      <w:lvlText w:val="%8)"/>
      <w:lvlJc w:val="left"/>
      <w:pPr>
        <w:ind w:left="3780" w:hanging="420"/>
      </w:pPr>
      <w:rPr>
        <w:rFonts w:cs="Times New Roman"/>
      </w:rPr>
    </w:lvl>
    <w:lvl w:ilvl="8" w:tplc="0409001B">
      <w:start w:val="1"/>
      <w:numFmt w:val="lowerRoman"/>
      <w:lvlText w:val="%9."/>
      <w:lvlJc w:val="right"/>
      <w:pPr>
        <w:ind w:left="4200" w:hanging="420"/>
      </w:pPr>
      <w:rPr>
        <w:rFonts w:cs="Times New Roman"/>
      </w:rPr>
    </w:lvl>
  </w:abstractNum>
  <w:abstractNum w:abstractNumId="5">
    <w:nsid w:val="4CD00F3D"/>
    <w:multiLevelType w:val="hybridMultilevel"/>
    <w:tmpl w:val="B9F6854E"/>
    <w:lvl w:ilvl="0" w:tplc="9CD28AD8">
      <w:start w:val="1"/>
      <w:numFmt w:val="bullet"/>
      <w:lvlText w:val="•"/>
      <w:lvlJc w:val="left"/>
      <w:pPr>
        <w:tabs>
          <w:tab w:val="num" w:pos="720"/>
        </w:tabs>
        <w:ind w:left="720" w:hanging="360"/>
      </w:pPr>
      <w:rPr>
        <w:rFonts w:ascii="Arial" w:hAnsi="Arial" w:hint="default"/>
      </w:rPr>
    </w:lvl>
    <w:lvl w:ilvl="1" w:tplc="05B67A10">
      <w:numFmt w:val="bullet"/>
      <w:lvlText w:val="•"/>
      <w:lvlJc w:val="left"/>
      <w:pPr>
        <w:tabs>
          <w:tab w:val="num" w:pos="1440"/>
        </w:tabs>
        <w:ind w:left="1440" w:hanging="360"/>
      </w:pPr>
      <w:rPr>
        <w:rFonts w:ascii="Arial" w:hAnsi="Arial" w:hint="default"/>
      </w:rPr>
    </w:lvl>
    <w:lvl w:ilvl="2" w:tplc="291A0F60">
      <w:start w:val="1"/>
      <w:numFmt w:val="bullet"/>
      <w:lvlText w:val="•"/>
      <w:lvlJc w:val="left"/>
      <w:pPr>
        <w:tabs>
          <w:tab w:val="num" w:pos="2160"/>
        </w:tabs>
        <w:ind w:left="2160" w:hanging="360"/>
      </w:pPr>
      <w:rPr>
        <w:rFonts w:ascii="Arial" w:hAnsi="Arial" w:hint="default"/>
      </w:rPr>
    </w:lvl>
    <w:lvl w:ilvl="3" w:tplc="30B26D70">
      <w:start w:val="1"/>
      <w:numFmt w:val="bullet"/>
      <w:lvlText w:val="•"/>
      <w:lvlJc w:val="left"/>
      <w:pPr>
        <w:tabs>
          <w:tab w:val="num" w:pos="2880"/>
        </w:tabs>
        <w:ind w:left="2880" w:hanging="360"/>
      </w:pPr>
      <w:rPr>
        <w:rFonts w:ascii="Arial" w:hAnsi="Arial" w:hint="default"/>
      </w:rPr>
    </w:lvl>
    <w:lvl w:ilvl="4" w:tplc="E16A54D8">
      <w:start w:val="1"/>
      <w:numFmt w:val="bullet"/>
      <w:lvlText w:val="•"/>
      <w:lvlJc w:val="left"/>
      <w:pPr>
        <w:tabs>
          <w:tab w:val="num" w:pos="3600"/>
        </w:tabs>
        <w:ind w:left="3600" w:hanging="360"/>
      </w:pPr>
      <w:rPr>
        <w:rFonts w:ascii="Arial" w:hAnsi="Arial" w:hint="default"/>
      </w:rPr>
    </w:lvl>
    <w:lvl w:ilvl="5" w:tplc="59741ACC">
      <w:start w:val="1"/>
      <w:numFmt w:val="bullet"/>
      <w:lvlText w:val="•"/>
      <w:lvlJc w:val="left"/>
      <w:pPr>
        <w:tabs>
          <w:tab w:val="num" w:pos="4320"/>
        </w:tabs>
        <w:ind w:left="4320" w:hanging="360"/>
      </w:pPr>
      <w:rPr>
        <w:rFonts w:ascii="Arial" w:hAnsi="Arial" w:hint="default"/>
      </w:rPr>
    </w:lvl>
    <w:lvl w:ilvl="6" w:tplc="6FACAFFA">
      <w:start w:val="1"/>
      <w:numFmt w:val="bullet"/>
      <w:lvlText w:val="•"/>
      <w:lvlJc w:val="left"/>
      <w:pPr>
        <w:tabs>
          <w:tab w:val="num" w:pos="5040"/>
        </w:tabs>
        <w:ind w:left="5040" w:hanging="360"/>
      </w:pPr>
      <w:rPr>
        <w:rFonts w:ascii="Arial" w:hAnsi="Arial" w:hint="default"/>
      </w:rPr>
    </w:lvl>
    <w:lvl w:ilvl="7" w:tplc="7646D940">
      <w:start w:val="1"/>
      <w:numFmt w:val="bullet"/>
      <w:lvlText w:val="•"/>
      <w:lvlJc w:val="left"/>
      <w:pPr>
        <w:tabs>
          <w:tab w:val="num" w:pos="5760"/>
        </w:tabs>
        <w:ind w:left="5760" w:hanging="360"/>
      </w:pPr>
      <w:rPr>
        <w:rFonts w:ascii="Arial" w:hAnsi="Arial" w:hint="default"/>
      </w:rPr>
    </w:lvl>
    <w:lvl w:ilvl="8" w:tplc="0240A960">
      <w:start w:val="1"/>
      <w:numFmt w:val="bullet"/>
      <w:lvlText w:val="•"/>
      <w:lvlJc w:val="left"/>
      <w:pPr>
        <w:tabs>
          <w:tab w:val="num" w:pos="6480"/>
        </w:tabs>
        <w:ind w:left="6480" w:hanging="360"/>
      </w:pPr>
      <w:rPr>
        <w:rFonts w:ascii="Arial" w:hAnsi="Arial" w:hint="default"/>
      </w:rPr>
    </w:lvl>
  </w:abstractNum>
  <w:abstractNum w:abstractNumId="6">
    <w:nsid w:val="65703D4C"/>
    <w:multiLevelType w:val="hybridMultilevel"/>
    <w:tmpl w:val="F3B284D2"/>
    <w:lvl w:ilvl="0" w:tplc="F130497E">
      <w:start w:val="1"/>
      <w:numFmt w:val="upperLetter"/>
      <w:lvlText w:val="%1)"/>
      <w:lvlJc w:val="left"/>
      <w:pPr>
        <w:ind w:left="1290" w:hanging="360"/>
      </w:pPr>
      <w:rPr>
        <w:rFonts w:cs="Times New Roman" w:hint="default"/>
      </w:rPr>
    </w:lvl>
    <w:lvl w:ilvl="1" w:tplc="04090019">
      <w:start w:val="1"/>
      <w:numFmt w:val="lowerLetter"/>
      <w:lvlText w:val="%2)"/>
      <w:lvlJc w:val="left"/>
      <w:pPr>
        <w:ind w:left="1770" w:hanging="420"/>
      </w:pPr>
      <w:rPr>
        <w:rFonts w:cs="Times New Roman"/>
      </w:rPr>
    </w:lvl>
    <w:lvl w:ilvl="2" w:tplc="0409001B">
      <w:start w:val="1"/>
      <w:numFmt w:val="lowerRoman"/>
      <w:lvlText w:val="%3."/>
      <w:lvlJc w:val="right"/>
      <w:pPr>
        <w:ind w:left="2190" w:hanging="420"/>
      </w:pPr>
      <w:rPr>
        <w:rFonts w:cs="Times New Roman"/>
      </w:rPr>
    </w:lvl>
    <w:lvl w:ilvl="3" w:tplc="0409000F">
      <w:start w:val="1"/>
      <w:numFmt w:val="decimal"/>
      <w:lvlText w:val="%4."/>
      <w:lvlJc w:val="left"/>
      <w:pPr>
        <w:ind w:left="2610" w:hanging="420"/>
      </w:pPr>
      <w:rPr>
        <w:rFonts w:cs="Times New Roman"/>
      </w:rPr>
    </w:lvl>
    <w:lvl w:ilvl="4" w:tplc="04090019">
      <w:start w:val="1"/>
      <w:numFmt w:val="lowerLetter"/>
      <w:lvlText w:val="%5)"/>
      <w:lvlJc w:val="left"/>
      <w:pPr>
        <w:ind w:left="3030" w:hanging="420"/>
      </w:pPr>
      <w:rPr>
        <w:rFonts w:cs="Times New Roman"/>
      </w:rPr>
    </w:lvl>
    <w:lvl w:ilvl="5" w:tplc="0409001B">
      <w:start w:val="1"/>
      <w:numFmt w:val="lowerRoman"/>
      <w:lvlText w:val="%6."/>
      <w:lvlJc w:val="right"/>
      <w:pPr>
        <w:ind w:left="3450" w:hanging="420"/>
      </w:pPr>
      <w:rPr>
        <w:rFonts w:cs="Times New Roman"/>
      </w:rPr>
    </w:lvl>
    <w:lvl w:ilvl="6" w:tplc="0409000F">
      <w:start w:val="1"/>
      <w:numFmt w:val="decimal"/>
      <w:lvlText w:val="%7."/>
      <w:lvlJc w:val="left"/>
      <w:pPr>
        <w:ind w:left="3870" w:hanging="420"/>
      </w:pPr>
      <w:rPr>
        <w:rFonts w:cs="Times New Roman"/>
      </w:rPr>
    </w:lvl>
    <w:lvl w:ilvl="7" w:tplc="04090019">
      <w:start w:val="1"/>
      <w:numFmt w:val="lowerLetter"/>
      <w:lvlText w:val="%8)"/>
      <w:lvlJc w:val="left"/>
      <w:pPr>
        <w:ind w:left="4290" w:hanging="420"/>
      </w:pPr>
      <w:rPr>
        <w:rFonts w:cs="Times New Roman"/>
      </w:rPr>
    </w:lvl>
    <w:lvl w:ilvl="8" w:tplc="0409001B">
      <w:start w:val="1"/>
      <w:numFmt w:val="lowerRoman"/>
      <w:lvlText w:val="%9."/>
      <w:lvlJc w:val="right"/>
      <w:pPr>
        <w:ind w:left="4710" w:hanging="420"/>
      </w:pPr>
      <w:rPr>
        <w:rFonts w:cs="Times New Roman"/>
      </w:rPr>
    </w:lvl>
  </w:abstractNum>
  <w:abstractNum w:abstractNumId="7">
    <w:nsid w:val="793D7A87"/>
    <w:multiLevelType w:val="hybridMultilevel"/>
    <w:tmpl w:val="BFDAAAA4"/>
    <w:lvl w:ilvl="0" w:tplc="0B02B848">
      <w:start w:val="1"/>
      <w:numFmt w:val="bullet"/>
      <w:lvlText w:val="•"/>
      <w:lvlJc w:val="left"/>
      <w:pPr>
        <w:tabs>
          <w:tab w:val="num" w:pos="720"/>
        </w:tabs>
        <w:ind w:left="720" w:hanging="360"/>
      </w:pPr>
      <w:rPr>
        <w:rFonts w:ascii="宋体" w:eastAsia="宋体" w:hint="default"/>
      </w:rPr>
    </w:lvl>
    <w:lvl w:ilvl="1" w:tplc="377AA258">
      <w:start w:val="1"/>
      <w:numFmt w:val="bullet"/>
      <w:lvlText w:val="•"/>
      <w:lvlJc w:val="left"/>
      <w:pPr>
        <w:tabs>
          <w:tab w:val="num" w:pos="1440"/>
        </w:tabs>
        <w:ind w:left="1440" w:hanging="360"/>
      </w:pPr>
      <w:rPr>
        <w:rFonts w:ascii="宋体" w:eastAsia="宋体" w:hint="default"/>
      </w:rPr>
    </w:lvl>
    <w:lvl w:ilvl="2" w:tplc="973E9FC6">
      <w:start w:val="1"/>
      <w:numFmt w:val="bullet"/>
      <w:lvlText w:val="•"/>
      <w:lvlJc w:val="left"/>
      <w:pPr>
        <w:tabs>
          <w:tab w:val="num" w:pos="2160"/>
        </w:tabs>
        <w:ind w:left="2160" w:hanging="360"/>
      </w:pPr>
      <w:rPr>
        <w:rFonts w:ascii="宋体" w:eastAsia="宋体" w:hint="default"/>
      </w:rPr>
    </w:lvl>
    <w:lvl w:ilvl="3" w:tplc="F580E7AA">
      <w:start w:val="1"/>
      <w:numFmt w:val="bullet"/>
      <w:lvlText w:val="•"/>
      <w:lvlJc w:val="left"/>
      <w:pPr>
        <w:tabs>
          <w:tab w:val="num" w:pos="2880"/>
        </w:tabs>
        <w:ind w:left="2880" w:hanging="360"/>
      </w:pPr>
      <w:rPr>
        <w:rFonts w:ascii="宋体" w:eastAsia="宋体" w:hint="default"/>
      </w:rPr>
    </w:lvl>
    <w:lvl w:ilvl="4" w:tplc="FF5E60F2">
      <w:start w:val="1"/>
      <w:numFmt w:val="bullet"/>
      <w:lvlText w:val="•"/>
      <w:lvlJc w:val="left"/>
      <w:pPr>
        <w:tabs>
          <w:tab w:val="num" w:pos="3600"/>
        </w:tabs>
        <w:ind w:left="3600" w:hanging="360"/>
      </w:pPr>
      <w:rPr>
        <w:rFonts w:ascii="宋体" w:eastAsia="宋体" w:hint="default"/>
      </w:rPr>
    </w:lvl>
    <w:lvl w:ilvl="5" w:tplc="B060C352">
      <w:start w:val="1"/>
      <w:numFmt w:val="bullet"/>
      <w:lvlText w:val="•"/>
      <w:lvlJc w:val="left"/>
      <w:pPr>
        <w:tabs>
          <w:tab w:val="num" w:pos="4320"/>
        </w:tabs>
        <w:ind w:left="4320" w:hanging="360"/>
      </w:pPr>
      <w:rPr>
        <w:rFonts w:ascii="宋体" w:eastAsia="宋体" w:hint="default"/>
      </w:rPr>
    </w:lvl>
    <w:lvl w:ilvl="6" w:tplc="AEF6BE58">
      <w:start w:val="1"/>
      <w:numFmt w:val="bullet"/>
      <w:lvlText w:val="•"/>
      <w:lvlJc w:val="left"/>
      <w:pPr>
        <w:tabs>
          <w:tab w:val="num" w:pos="5040"/>
        </w:tabs>
        <w:ind w:left="5040" w:hanging="360"/>
      </w:pPr>
      <w:rPr>
        <w:rFonts w:ascii="宋体" w:eastAsia="宋体" w:hint="default"/>
      </w:rPr>
    </w:lvl>
    <w:lvl w:ilvl="7" w:tplc="E5EC2CEC">
      <w:start w:val="1"/>
      <w:numFmt w:val="bullet"/>
      <w:lvlText w:val="•"/>
      <w:lvlJc w:val="left"/>
      <w:pPr>
        <w:tabs>
          <w:tab w:val="num" w:pos="5760"/>
        </w:tabs>
        <w:ind w:left="5760" w:hanging="360"/>
      </w:pPr>
      <w:rPr>
        <w:rFonts w:ascii="宋体" w:eastAsia="宋体" w:hint="default"/>
      </w:rPr>
    </w:lvl>
    <w:lvl w:ilvl="8" w:tplc="B03C9CA4">
      <w:start w:val="1"/>
      <w:numFmt w:val="bullet"/>
      <w:lvlText w:val="•"/>
      <w:lvlJc w:val="left"/>
      <w:pPr>
        <w:tabs>
          <w:tab w:val="num" w:pos="6480"/>
        </w:tabs>
        <w:ind w:left="6480" w:hanging="360"/>
      </w:pPr>
      <w:rPr>
        <w:rFonts w:ascii="宋体" w:eastAsia="宋体" w:hint="default"/>
      </w:rPr>
    </w:lvl>
  </w:abstractNum>
  <w:num w:numId="1">
    <w:abstractNumId w:val="2"/>
  </w:num>
  <w:num w:numId="2">
    <w:abstractNumId w:val="0"/>
  </w:num>
  <w:num w:numId="3">
    <w:abstractNumId w:val="4"/>
  </w:num>
  <w:num w:numId="4">
    <w:abstractNumId w:val="3"/>
  </w:num>
  <w:num w:numId="5">
    <w:abstractNumId w:val="6"/>
  </w:num>
  <w:num w:numId="6">
    <w:abstractNumId w:val="7"/>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3EE6"/>
    <w:rsid w:val="000A29EB"/>
    <w:rsid w:val="000B3BD3"/>
    <w:rsid w:val="000C09A5"/>
    <w:rsid w:val="00107FF3"/>
    <w:rsid w:val="001626FE"/>
    <w:rsid w:val="0019434E"/>
    <w:rsid w:val="001A393B"/>
    <w:rsid w:val="001E32F9"/>
    <w:rsid w:val="001F7DA4"/>
    <w:rsid w:val="002035ED"/>
    <w:rsid w:val="00206DDA"/>
    <w:rsid w:val="002113FD"/>
    <w:rsid w:val="00225C2F"/>
    <w:rsid w:val="00265129"/>
    <w:rsid w:val="0030249A"/>
    <w:rsid w:val="0035116E"/>
    <w:rsid w:val="00360850"/>
    <w:rsid w:val="003C4DC4"/>
    <w:rsid w:val="003D3FBC"/>
    <w:rsid w:val="004014A0"/>
    <w:rsid w:val="00404903"/>
    <w:rsid w:val="00413718"/>
    <w:rsid w:val="004335AF"/>
    <w:rsid w:val="00456522"/>
    <w:rsid w:val="00497ADB"/>
    <w:rsid w:val="0052439A"/>
    <w:rsid w:val="00526CBA"/>
    <w:rsid w:val="005370FB"/>
    <w:rsid w:val="00543485"/>
    <w:rsid w:val="00544C76"/>
    <w:rsid w:val="005613A8"/>
    <w:rsid w:val="005814B7"/>
    <w:rsid w:val="005974CA"/>
    <w:rsid w:val="005C2608"/>
    <w:rsid w:val="005C2C8F"/>
    <w:rsid w:val="005E3EE6"/>
    <w:rsid w:val="00633D7E"/>
    <w:rsid w:val="00636867"/>
    <w:rsid w:val="00681585"/>
    <w:rsid w:val="0071606A"/>
    <w:rsid w:val="007202D9"/>
    <w:rsid w:val="00744304"/>
    <w:rsid w:val="0075078C"/>
    <w:rsid w:val="007579AF"/>
    <w:rsid w:val="00766161"/>
    <w:rsid w:val="00793266"/>
    <w:rsid w:val="007A0385"/>
    <w:rsid w:val="007A33E9"/>
    <w:rsid w:val="007A3A68"/>
    <w:rsid w:val="007C2AC9"/>
    <w:rsid w:val="007D1E85"/>
    <w:rsid w:val="008137CA"/>
    <w:rsid w:val="00827D08"/>
    <w:rsid w:val="00881BFF"/>
    <w:rsid w:val="008A7F39"/>
    <w:rsid w:val="008B49DA"/>
    <w:rsid w:val="008E7885"/>
    <w:rsid w:val="008E7A56"/>
    <w:rsid w:val="00932FC1"/>
    <w:rsid w:val="0094474E"/>
    <w:rsid w:val="00967303"/>
    <w:rsid w:val="00972664"/>
    <w:rsid w:val="00981B6D"/>
    <w:rsid w:val="009C58A1"/>
    <w:rsid w:val="009D2AF8"/>
    <w:rsid w:val="009F6F34"/>
    <w:rsid w:val="00A01406"/>
    <w:rsid w:val="00A3581B"/>
    <w:rsid w:val="00A53909"/>
    <w:rsid w:val="00A723B2"/>
    <w:rsid w:val="00A72783"/>
    <w:rsid w:val="00A81938"/>
    <w:rsid w:val="00AF55F8"/>
    <w:rsid w:val="00B40170"/>
    <w:rsid w:val="00B630B6"/>
    <w:rsid w:val="00B72897"/>
    <w:rsid w:val="00B951B9"/>
    <w:rsid w:val="00BA75B3"/>
    <w:rsid w:val="00BB2E68"/>
    <w:rsid w:val="00BC5B62"/>
    <w:rsid w:val="00C43CE4"/>
    <w:rsid w:val="00C633EA"/>
    <w:rsid w:val="00C750D7"/>
    <w:rsid w:val="00C83003"/>
    <w:rsid w:val="00CB7713"/>
    <w:rsid w:val="00D1689D"/>
    <w:rsid w:val="00D22200"/>
    <w:rsid w:val="00D70B9C"/>
    <w:rsid w:val="00D807FC"/>
    <w:rsid w:val="00DC4B4D"/>
    <w:rsid w:val="00EB0E26"/>
    <w:rsid w:val="00EE08B9"/>
    <w:rsid w:val="00F048D3"/>
    <w:rsid w:val="00F17235"/>
    <w:rsid w:val="00FC4647"/>
    <w:rsid w:val="00FD4D4F"/>
    <w:rsid w:val="00FF2D3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D4F"/>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
    <w:name w:val="head"/>
    <w:basedOn w:val="DefaultParagraphFont"/>
    <w:uiPriority w:val="99"/>
    <w:rsid w:val="00932FC1"/>
    <w:rPr>
      <w:rFonts w:cs="Times New Roman"/>
    </w:rPr>
  </w:style>
  <w:style w:type="character" w:customStyle="1" w:styleId="normalbold">
    <w:name w:val="normalbold"/>
    <w:basedOn w:val="DefaultParagraphFont"/>
    <w:uiPriority w:val="99"/>
    <w:rsid w:val="00932FC1"/>
    <w:rPr>
      <w:rFonts w:cs="Times New Roman"/>
    </w:rPr>
  </w:style>
  <w:style w:type="character" w:customStyle="1" w:styleId="Normal1">
    <w:name w:val="Normal1"/>
    <w:basedOn w:val="DefaultParagraphFont"/>
    <w:uiPriority w:val="99"/>
    <w:rsid w:val="00932FC1"/>
    <w:rPr>
      <w:rFonts w:cs="Times New Roman"/>
    </w:rPr>
  </w:style>
  <w:style w:type="character" w:customStyle="1" w:styleId="apple-converted-space">
    <w:name w:val="apple-converted-space"/>
    <w:basedOn w:val="DefaultParagraphFont"/>
    <w:uiPriority w:val="99"/>
    <w:rsid w:val="00932FC1"/>
    <w:rPr>
      <w:rFonts w:cs="Times New Roman"/>
    </w:rPr>
  </w:style>
  <w:style w:type="character" w:styleId="Hyperlink">
    <w:name w:val="Hyperlink"/>
    <w:basedOn w:val="DefaultParagraphFont"/>
    <w:uiPriority w:val="99"/>
    <w:rsid w:val="00932FC1"/>
    <w:rPr>
      <w:rFonts w:cs="Times New Roman"/>
      <w:color w:val="0000FF"/>
      <w:u w:val="single"/>
    </w:rPr>
  </w:style>
  <w:style w:type="paragraph" w:styleId="NormalWeb">
    <w:name w:val="Normal (Web)"/>
    <w:basedOn w:val="Normal"/>
    <w:uiPriority w:val="99"/>
    <w:semiHidden/>
    <w:rsid w:val="00932FC1"/>
    <w:pPr>
      <w:widowControl/>
      <w:spacing w:before="100" w:beforeAutospacing="1" w:after="100" w:afterAutospacing="1"/>
      <w:jc w:val="left"/>
    </w:pPr>
    <w:rPr>
      <w:rFonts w:ascii="宋体" w:hAnsi="宋体" w:cs="宋体"/>
      <w:kern w:val="0"/>
      <w:sz w:val="24"/>
      <w:szCs w:val="24"/>
    </w:rPr>
  </w:style>
  <w:style w:type="paragraph" w:styleId="ListParagraph">
    <w:name w:val="List Paragraph"/>
    <w:basedOn w:val="Normal"/>
    <w:uiPriority w:val="99"/>
    <w:qFormat/>
    <w:rsid w:val="00744304"/>
    <w:pPr>
      <w:ind w:firstLineChars="200" w:firstLine="420"/>
    </w:pPr>
  </w:style>
  <w:style w:type="paragraph" w:styleId="Header">
    <w:name w:val="header"/>
    <w:basedOn w:val="Normal"/>
    <w:link w:val="HeaderChar"/>
    <w:uiPriority w:val="99"/>
    <w:rsid w:val="00EE08B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E08B9"/>
    <w:rPr>
      <w:rFonts w:cs="Times New Roman"/>
      <w:sz w:val="18"/>
      <w:szCs w:val="18"/>
    </w:rPr>
  </w:style>
  <w:style w:type="paragraph" w:styleId="Footer">
    <w:name w:val="footer"/>
    <w:basedOn w:val="Normal"/>
    <w:link w:val="FooterChar"/>
    <w:uiPriority w:val="99"/>
    <w:rsid w:val="00EE08B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E08B9"/>
    <w:rPr>
      <w:rFonts w:cs="Times New Roman"/>
      <w:sz w:val="18"/>
      <w:szCs w:val="18"/>
    </w:rPr>
  </w:style>
  <w:style w:type="character" w:styleId="FollowedHyperlink">
    <w:name w:val="FollowedHyperlink"/>
    <w:basedOn w:val="DefaultParagraphFont"/>
    <w:uiPriority w:val="99"/>
    <w:semiHidden/>
    <w:rsid w:val="00B951B9"/>
    <w:rPr>
      <w:rFonts w:cs="Times New Roman"/>
      <w:color w:val="auto"/>
      <w:u w:val="single"/>
    </w:rPr>
  </w:style>
</w:styles>
</file>

<file path=word/webSettings.xml><?xml version="1.0" encoding="utf-8"?>
<w:webSettings xmlns:r="http://schemas.openxmlformats.org/officeDocument/2006/relationships" xmlns:w="http://schemas.openxmlformats.org/wordprocessingml/2006/main">
  <w:divs>
    <w:div w:id="1869298250">
      <w:marLeft w:val="0"/>
      <w:marRight w:val="0"/>
      <w:marTop w:val="0"/>
      <w:marBottom w:val="0"/>
      <w:divBdr>
        <w:top w:val="none" w:sz="0" w:space="0" w:color="auto"/>
        <w:left w:val="none" w:sz="0" w:space="0" w:color="auto"/>
        <w:bottom w:val="none" w:sz="0" w:space="0" w:color="auto"/>
        <w:right w:val="none" w:sz="0" w:space="0" w:color="auto"/>
      </w:divBdr>
      <w:divsChild>
        <w:div w:id="1869298262">
          <w:marLeft w:val="547"/>
          <w:marRight w:val="0"/>
          <w:marTop w:val="0"/>
          <w:marBottom w:val="0"/>
          <w:divBdr>
            <w:top w:val="none" w:sz="0" w:space="0" w:color="auto"/>
            <w:left w:val="none" w:sz="0" w:space="0" w:color="auto"/>
            <w:bottom w:val="none" w:sz="0" w:space="0" w:color="auto"/>
            <w:right w:val="none" w:sz="0" w:space="0" w:color="auto"/>
          </w:divBdr>
        </w:div>
      </w:divsChild>
    </w:div>
    <w:div w:id="1869298252">
      <w:marLeft w:val="0"/>
      <w:marRight w:val="0"/>
      <w:marTop w:val="0"/>
      <w:marBottom w:val="0"/>
      <w:divBdr>
        <w:top w:val="none" w:sz="0" w:space="0" w:color="auto"/>
        <w:left w:val="none" w:sz="0" w:space="0" w:color="auto"/>
        <w:bottom w:val="none" w:sz="0" w:space="0" w:color="auto"/>
        <w:right w:val="none" w:sz="0" w:space="0" w:color="auto"/>
      </w:divBdr>
      <w:divsChild>
        <w:div w:id="1869298244">
          <w:marLeft w:val="1080"/>
          <w:marRight w:val="0"/>
          <w:marTop w:val="100"/>
          <w:marBottom w:val="0"/>
          <w:divBdr>
            <w:top w:val="none" w:sz="0" w:space="0" w:color="auto"/>
            <w:left w:val="none" w:sz="0" w:space="0" w:color="auto"/>
            <w:bottom w:val="none" w:sz="0" w:space="0" w:color="auto"/>
            <w:right w:val="none" w:sz="0" w:space="0" w:color="auto"/>
          </w:divBdr>
        </w:div>
        <w:div w:id="1869298245">
          <w:marLeft w:val="1080"/>
          <w:marRight w:val="0"/>
          <w:marTop w:val="100"/>
          <w:marBottom w:val="0"/>
          <w:divBdr>
            <w:top w:val="none" w:sz="0" w:space="0" w:color="auto"/>
            <w:left w:val="none" w:sz="0" w:space="0" w:color="auto"/>
            <w:bottom w:val="none" w:sz="0" w:space="0" w:color="auto"/>
            <w:right w:val="none" w:sz="0" w:space="0" w:color="auto"/>
          </w:divBdr>
        </w:div>
        <w:div w:id="1869298246">
          <w:marLeft w:val="1080"/>
          <w:marRight w:val="0"/>
          <w:marTop w:val="100"/>
          <w:marBottom w:val="0"/>
          <w:divBdr>
            <w:top w:val="none" w:sz="0" w:space="0" w:color="auto"/>
            <w:left w:val="none" w:sz="0" w:space="0" w:color="auto"/>
            <w:bottom w:val="none" w:sz="0" w:space="0" w:color="auto"/>
            <w:right w:val="none" w:sz="0" w:space="0" w:color="auto"/>
          </w:divBdr>
        </w:div>
        <w:div w:id="1869298247">
          <w:marLeft w:val="1080"/>
          <w:marRight w:val="0"/>
          <w:marTop w:val="100"/>
          <w:marBottom w:val="0"/>
          <w:divBdr>
            <w:top w:val="none" w:sz="0" w:space="0" w:color="auto"/>
            <w:left w:val="none" w:sz="0" w:space="0" w:color="auto"/>
            <w:bottom w:val="none" w:sz="0" w:space="0" w:color="auto"/>
            <w:right w:val="none" w:sz="0" w:space="0" w:color="auto"/>
          </w:divBdr>
        </w:div>
        <w:div w:id="1869298248">
          <w:marLeft w:val="360"/>
          <w:marRight w:val="0"/>
          <w:marTop w:val="200"/>
          <w:marBottom w:val="0"/>
          <w:divBdr>
            <w:top w:val="none" w:sz="0" w:space="0" w:color="auto"/>
            <w:left w:val="none" w:sz="0" w:space="0" w:color="auto"/>
            <w:bottom w:val="none" w:sz="0" w:space="0" w:color="auto"/>
            <w:right w:val="none" w:sz="0" w:space="0" w:color="auto"/>
          </w:divBdr>
        </w:div>
        <w:div w:id="1869298249">
          <w:marLeft w:val="360"/>
          <w:marRight w:val="0"/>
          <w:marTop w:val="200"/>
          <w:marBottom w:val="0"/>
          <w:divBdr>
            <w:top w:val="none" w:sz="0" w:space="0" w:color="auto"/>
            <w:left w:val="none" w:sz="0" w:space="0" w:color="auto"/>
            <w:bottom w:val="none" w:sz="0" w:space="0" w:color="auto"/>
            <w:right w:val="none" w:sz="0" w:space="0" w:color="auto"/>
          </w:divBdr>
        </w:div>
        <w:div w:id="1869298251">
          <w:marLeft w:val="1080"/>
          <w:marRight w:val="0"/>
          <w:marTop w:val="100"/>
          <w:marBottom w:val="0"/>
          <w:divBdr>
            <w:top w:val="none" w:sz="0" w:space="0" w:color="auto"/>
            <w:left w:val="none" w:sz="0" w:space="0" w:color="auto"/>
            <w:bottom w:val="none" w:sz="0" w:space="0" w:color="auto"/>
            <w:right w:val="none" w:sz="0" w:space="0" w:color="auto"/>
          </w:divBdr>
        </w:div>
        <w:div w:id="1869298254">
          <w:marLeft w:val="1080"/>
          <w:marRight w:val="0"/>
          <w:marTop w:val="100"/>
          <w:marBottom w:val="0"/>
          <w:divBdr>
            <w:top w:val="none" w:sz="0" w:space="0" w:color="auto"/>
            <w:left w:val="none" w:sz="0" w:space="0" w:color="auto"/>
            <w:bottom w:val="none" w:sz="0" w:space="0" w:color="auto"/>
            <w:right w:val="none" w:sz="0" w:space="0" w:color="auto"/>
          </w:divBdr>
        </w:div>
        <w:div w:id="1869298255">
          <w:marLeft w:val="360"/>
          <w:marRight w:val="0"/>
          <w:marTop w:val="200"/>
          <w:marBottom w:val="0"/>
          <w:divBdr>
            <w:top w:val="none" w:sz="0" w:space="0" w:color="auto"/>
            <w:left w:val="none" w:sz="0" w:space="0" w:color="auto"/>
            <w:bottom w:val="none" w:sz="0" w:space="0" w:color="auto"/>
            <w:right w:val="none" w:sz="0" w:space="0" w:color="auto"/>
          </w:divBdr>
        </w:div>
        <w:div w:id="1869298257">
          <w:marLeft w:val="1080"/>
          <w:marRight w:val="0"/>
          <w:marTop w:val="100"/>
          <w:marBottom w:val="0"/>
          <w:divBdr>
            <w:top w:val="none" w:sz="0" w:space="0" w:color="auto"/>
            <w:left w:val="none" w:sz="0" w:space="0" w:color="auto"/>
            <w:bottom w:val="none" w:sz="0" w:space="0" w:color="auto"/>
            <w:right w:val="none" w:sz="0" w:space="0" w:color="auto"/>
          </w:divBdr>
        </w:div>
        <w:div w:id="1869298259">
          <w:marLeft w:val="360"/>
          <w:marRight w:val="0"/>
          <w:marTop w:val="200"/>
          <w:marBottom w:val="0"/>
          <w:divBdr>
            <w:top w:val="none" w:sz="0" w:space="0" w:color="auto"/>
            <w:left w:val="none" w:sz="0" w:space="0" w:color="auto"/>
            <w:bottom w:val="none" w:sz="0" w:space="0" w:color="auto"/>
            <w:right w:val="none" w:sz="0" w:space="0" w:color="auto"/>
          </w:divBdr>
        </w:div>
        <w:div w:id="1869298260">
          <w:marLeft w:val="1080"/>
          <w:marRight w:val="0"/>
          <w:marTop w:val="100"/>
          <w:marBottom w:val="0"/>
          <w:divBdr>
            <w:top w:val="none" w:sz="0" w:space="0" w:color="auto"/>
            <w:left w:val="none" w:sz="0" w:space="0" w:color="auto"/>
            <w:bottom w:val="none" w:sz="0" w:space="0" w:color="auto"/>
            <w:right w:val="none" w:sz="0" w:space="0" w:color="auto"/>
          </w:divBdr>
        </w:div>
        <w:div w:id="1869298261">
          <w:marLeft w:val="1080"/>
          <w:marRight w:val="0"/>
          <w:marTop w:val="100"/>
          <w:marBottom w:val="0"/>
          <w:divBdr>
            <w:top w:val="none" w:sz="0" w:space="0" w:color="auto"/>
            <w:left w:val="none" w:sz="0" w:space="0" w:color="auto"/>
            <w:bottom w:val="none" w:sz="0" w:space="0" w:color="auto"/>
            <w:right w:val="none" w:sz="0" w:space="0" w:color="auto"/>
          </w:divBdr>
        </w:div>
        <w:div w:id="1869298263">
          <w:marLeft w:val="360"/>
          <w:marRight w:val="0"/>
          <w:marTop w:val="200"/>
          <w:marBottom w:val="0"/>
          <w:divBdr>
            <w:top w:val="none" w:sz="0" w:space="0" w:color="auto"/>
            <w:left w:val="none" w:sz="0" w:space="0" w:color="auto"/>
            <w:bottom w:val="none" w:sz="0" w:space="0" w:color="auto"/>
            <w:right w:val="none" w:sz="0" w:space="0" w:color="auto"/>
          </w:divBdr>
        </w:div>
        <w:div w:id="1869298264">
          <w:marLeft w:val="1080"/>
          <w:marRight w:val="0"/>
          <w:marTop w:val="100"/>
          <w:marBottom w:val="0"/>
          <w:divBdr>
            <w:top w:val="none" w:sz="0" w:space="0" w:color="auto"/>
            <w:left w:val="none" w:sz="0" w:space="0" w:color="auto"/>
            <w:bottom w:val="none" w:sz="0" w:space="0" w:color="auto"/>
            <w:right w:val="none" w:sz="0" w:space="0" w:color="auto"/>
          </w:divBdr>
        </w:div>
        <w:div w:id="1869298265">
          <w:marLeft w:val="1080"/>
          <w:marRight w:val="0"/>
          <w:marTop w:val="100"/>
          <w:marBottom w:val="0"/>
          <w:divBdr>
            <w:top w:val="none" w:sz="0" w:space="0" w:color="auto"/>
            <w:left w:val="none" w:sz="0" w:space="0" w:color="auto"/>
            <w:bottom w:val="none" w:sz="0" w:space="0" w:color="auto"/>
            <w:right w:val="none" w:sz="0" w:space="0" w:color="auto"/>
          </w:divBdr>
        </w:div>
        <w:div w:id="1869298266">
          <w:marLeft w:val="1080"/>
          <w:marRight w:val="0"/>
          <w:marTop w:val="100"/>
          <w:marBottom w:val="0"/>
          <w:divBdr>
            <w:top w:val="none" w:sz="0" w:space="0" w:color="auto"/>
            <w:left w:val="none" w:sz="0" w:space="0" w:color="auto"/>
            <w:bottom w:val="none" w:sz="0" w:space="0" w:color="auto"/>
            <w:right w:val="none" w:sz="0" w:space="0" w:color="auto"/>
          </w:divBdr>
        </w:div>
        <w:div w:id="1869298267">
          <w:marLeft w:val="1080"/>
          <w:marRight w:val="0"/>
          <w:marTop w:val="100"/>
          <w:marBottom w:val="0"/>
          <w:divBdr>
            <w:top w:val="none" w:sz="0" w:space="0" w:color="auto"/>
            <w:left w:val="none" w:sz="0" w:space="0" w:color="auto"/>
            <w:bottom w:val="none" w:sz="0" w:space="0" w:color="auto"/>
            <w:right w:val="none" w:sz="0" w:space="0" w:color="auto"/>
          </w:divBdr>
        </w:div>
        <w:div w:id="1869298268">
          <w:marLeft w:val="1080"/>
          <w:marRight w:val="0"/>
          <w:marTop w:val="100"/>
          <w:marBottom w:val="0"/>
          <w:divBdr>
            <w:top w:val="none" w:sz="0" w:space="0" w:color="auto"/>
            <w:left w:val="none" w:sz="0" w:space="0" w:color="auto"/>
            <w:bottom w:val="none" w:sz="0" w:space="0" w:color="auto"/>
            <w:right w:val="none" w:sz="0" w:space="0" w:color="auto"/>
          </w:divBdr>
        </w:div>
        <w:div w:id="1869298269">
          <w:marLeft w:val="1080"/>
          <w:marRight w:val="0"/>
          <w:marTop w:val="100"/>
          <w:marBottom w:val="0"/>
          <w:divBdr>
            <w:top w:val="none" w:sz="0" w:space="0" w:color="auto"/>
            <w:left w:val="none" w:sz="0" w:space="0" w:color="auto"/>
            <w:bottom w:val="none" w:sz="0" w:space="0" w:color="auto"/>
            <w:right w:val="none" w:sz="0" w:space="0" w:color="auto"/>
          </w:divBdr>
        </w:div>
        <w:div w:id="1869298270">
          <w:marLeft w:val="1080"/>
          <w:marRight w:val="0"/>
          <w:marTop w:val="100"/>
          <w:marBottom w:val="0"/>
          <w:divBdr>
            <w:top w:val="none" w:sz="0" w:space="0" w:color="auto"/>
            <w:left w:val="none" w:sz="0" w:space="0" w:color="auto"/>
            <w:bottom w:val="none" w:sz="0" w:space="0" w:color="auto"/>
            <w:right w:val="none" w:sz="0" w:space="0" w:color="auto"/>
          </w:divBdr>
        </w:div>
        <w:div w:id="1869298271">
          <w:marLeft w:val="360"/>
          <w:marRight w:val="0"/>
          <w:marTop w:val="200"/>
          <w:marBottom w:val="0"/>
          <w:divBdr>
            <w:top w:val="none" w:sz="0" w:space="0" w:color="auto"/>
            <w:left w:val="none" w:sz="0" w:space="0" w:color="auto"/>
            <w:bottom w:val="none" w:sz="0" w:space="0" w:color="auto"/>
            <w:right w:val="none" w:sz="0" w:space="0" w:color="auto"/>
          </w:divBdr>
        </w:div>
        <w:div w:id="1869298272">
          <w:marLeft w:val="360"/>
          <w:marRight w:val="0"/>
          <w:marTop w:val="200"/>
          <w:marBottom w:val="0"/>
          <w:divBdr>
            <w:top w:val="none" w:sz="0" w:space="0" w:color="auto"/>
            <w:left w:val="none" w:sz="0" w:space="0" w:color="auto"/>
            <w:bottom w:val="none" w:sz="0" w:space="0" w:color="auto"/>
            <w:right w:val="none" w:sz="0" w:space="0" w:color="auto"/>
          </w:divBdr>
        </w:div>
      </w:divsChild>
    </w:div>
    <w:div w:id="1869298253">
      <w:marLeft w:val="0"/>
      <w:marRight w:val="0"/>
      <w:marTop w:val="0"/>
      <w:marBottom w:val="0"/>
      <w:divBdr>
        <w:top w:val="none" w:sz="0" w:space="0" w:color="auto"/>
        <w:left w:val="none" w:sz="0" w:space="0" w:color="auto"/>
        <w:bottom w:val="none" w:sz="0" w:space="0" w:color="auto"/>
        <w:right w:val="none" w:sz="0" w:space="0" w:color="auto"/>
      </w:divBdr>
      <w:divsChild>
        <w:div w:id="1869298258">
          <w:marLeft w:val="547"/>
          <w:marRight w:val="0"/>
          <w:marTop w:val="0"/>
          <w:marBottom w:val="0"/>
          <w:divBdr>
            <w:top w:val="none" w:sz="0" w:space="0" w:color="auto"/>
            <w:left w:val="none" w:sz="0" w:space="0" w:color="auto"/>
            <w:bottom w:val="none" w:sz="0" w:space="0" w:color="auto"/>
            <w:right w:val="none" w:sz="0" w:space="0" w:color="auto"/>
          </w:divBdr>
        </w:div>
      </w:divsChild>
    </w:div>
    <w:div w:id="186929825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dku.edu.cn/en/undergraduate-global-learning-semester-courses" TargetMode="External"/><Relationship Id="rId13" Type="http://schemas.openxmlformats.org/officeDocument/2006/relationships/hyperlink" Target="https://dku.edu.cn/zh/education-future-now/undergraduate-global-learning-semester/peer-advisors" TargetMode="External"/><Relationship Id="rId3" Type="http://schemas.openxmlformats.org/officeDocument/2006/relationships/settings" Target="settings.xml"/><Relationship Id="rId7" Type="http://schemas.openxmlformats.org/officeDocument/2006/relationships/hyperlink" Target="https://dku.edu.cn/en/academics/academic-calendar" TargetMode="External"/><Relationship Id="rId12" Type="http://schemas.openxmlformats.org/officeDocument/2006/relationships/hyperlink" Target="https://dku.edu.cn/sites/default/files/u587/DKU%20SPARK%20Issue1.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ku.edu.cn/sites/default/files/u587/DKU%20SPARK%20Issue1.pdf" TargetMode="External"/><Relationship Id="rId5" Type="http://schemas.openxmlformats.org/officeDocument/2006/relationships/footnotes" Target="footnotes.xml"/><Relationship Id="rId15" Type="http://schemas.openxmlformats.org/officeDocument/2006/relationships/image" Target="media/image1.png"/><Relationship Id="rId10" Type="http://schemas.openxmlformats.org/officeDocument/2006/relationships/hyperlink" Target="https://app.applyyourself.com/AYApplicantLogin/fl_ApplicantLogin.asp?id=dkuugrd" TargetMode="External"/><Relationship Id="rId4" Type="http://schemas.openxmlformats.org/officeDocument/2006/relationships/webSettings" Target="webSettings.xml"/><Relationship Id="rId9" Type="http://schemas.openxmlformats.org/officeDocument/2006/relationships/hyperlink" Target="https://app.applyyourself.com/AYApplicantLogin/fl_ApplicantLogin.asp?id=dkuugrd" TargetMode="External"/><Relationship Id="rId14" Type="http://schemas.openxmlformats.org/officeDocument/2006/relationships/hyperlink" Target="https://dku.edu.cn/zh/education-future-now/undergraduate-global-learning-semester/peer-advis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TotalTime>
  <Pages>3</Pages>
  <Words>459</Words>
  <Characters>2620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李瑞</dc:creator>
  <cp:keywords/>
  <dc:description/>
  <cp:lastModifiedBy>章小梅</cp:lastModifiedBy>
  <cp:revision>23</cp:revision>
  <cp:lastPrinted>2015-10-13T03:16:00Z</cp:lastPrinted>
  <dcterms:created xsi:type="dcterms:W3CDTF">2015-08-24T02:47:00Z</dcterms:created>
  <dcterms:modified xsi:type="dcterms:W3CDTF">2015-10-13T07:09:00Z</dcterms:modified>
</cp:coreProperties>
</file>