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137" w:rsidRDefault="00FA0657" w:rsidP="00FA0657">
      <w:pPr>
        <w:spacing w:line="480" w:lineRule="exact"/>
        <w:jc w:val="center"/>
        <w:rPr>
          <w:rFonts w:ascii="黑体" w:eastAsia="黑体" w:hAnsi="宋体" w:cs="宋体"/>
          <w:bCs/>
          <w:color w:val="000000"/>
          <w:kern w:val="0"/>
          <w:sz w:val="30"/>
          <w:szCs w:val="30"/>
        </w:rPr>
      </w:pPr>
      <w:r>
        <w:rPr>
          <w:rFonts w:ascii="黑体" w:eastAsia="黑体" w:hAnsi="宋体" w:cs="宋体" w:hint="eastAsia"/>
          <w:bCs/>
          <w:color w:val="000000"/>
          <w:kern w:val="0"/>
          <w:sz w:val="30"/>
          <w:szCs w:val="30"/>
        </w:rPr>
        <w:t>2015年11月</w:t>
      </w:r>
      <w:r w:rsidR="00C82BB1">
        <w:rPr>
          <w:rFonts w:ascii="黑体" w:eastAsia="黑体" w:hAnsi="宋体" w:cs="宋体"/>
          <w:bCs/>
          <w:color w:val="000000"/>
          <w:kern w:val="0"/>
          <w:sz w:val="30"/>
          <w:szCs w:val="30"/>
        </w:rPr>
        <w:t>全国大学英语四、六级口语考试</w:t>
      </w:r>
    </w:p>
    <w:p w:rsidR="00C82BB1" w:rsidRDefault="005A2666" w:rsidP="00FA0657">
      <w:pPr>
        <w:spacing w:line="480" w:lineRule="exact"/>
        <w:jc w:val="center"/>
        <w:rPr>
          <w:rFonts w:ascii="黑体" w:eastAsia="黑体" w:hAnsi="宋体" w:cs="宋体"/>
          <w:bCs/>
          <w:color w:val="000000"/>
          <w:kern w:val="0"/>
          <w:sz w:val="30"/>
          <w:szCs w:val="30"/>
        </w:rPr>
      </w:pPr>
      <w:bookmarkStart w:id="0" w:name="_GoBack"/>
      <w:bookmarkEnd w:id="0"/>
      <w:r>
        <w:rPr>
          <w:rFonts w:ascii="黑体" w:eastAsia="黑体" w:hAnsi="宋体" w:cs="宋体" w:hint="eastAsia"/>
          <w:bCs/>
          <w:color w:val="000000"/>
          <w:kern w:val="0"/>
          <w:sz w:val="30"/>
          <w:szCs w:val="30"/>
        </w:rPr>
        <w:t>湖南师范</w:t>
      </w:r>
      <w:r>
        <w:rPr>
          <w:rFonts w:ascii="黑体" w:eastAsia="黑体" w:hAnsi="宋体" w:cs="宋体" w:hint="eastAsia"/>
          <w:bCs/>
          <w:color w:val="000000"/>
          <w:kern w:val="0"/>
          <w:sz w:val="30"/>
          <w:szCs w:val="30"/>
        </w:rPr>
        <w:t>大</w:t>
      </w:r>
      <w:r>
        <w:rPr>
          <w:rFonts w:ascii="黑体" w:eastAsia="黑体" w:hAnsi="宋体" w:cs="宋体" w:hint="eastAsia"/>
          <w:bCs/>
          <w:color w:val="000000"/>
          <w:kern w:val="0"/>
          <w:sz w:val="30"/>
          <w:szCs w:val="30"/>
        </w:rPr>
        <w:t>学</w:t>
      </w:r>
      <w:r>
        <w:rPr>
          <w:rFonts w:ascii="黑体" w:eastAsia="黑体" w:hAnsi="宋体" w:cs="宋体" w:hint="eastAsia"/>
          <w:bCs/>
          <w:color w:val="000000"/>
          <w:kern w:val="0"/>
          <w:sz w:val="30"/>
          <w:szCs w:val="30"/>
        </w:rPr>
        <w:t>考点</w:t>
      </w:r>
      <w:r w:rsidR="00C82BB1">
        <w:rPr>
          <w:rFonts w:ascii="黑体" w:eastAsia="黑体" w:hAnsi="宋体" w:cs="宋体"/>
          <w:bCs/>
          <w:color w:val="000000"/>
          <w:kern w:val="0"/>
          <w:sz w:val="30"/>
          <w:szCs w:val="30"/>
        </w:rPr>
        <w:t>报名通知</w:t>
      </w:r>
    </w:p>
    <w:p w:rsidR="00C82BB1" w:rsidRPr="00A24137" w:rsidRDefault="00C82BB1" w:rsidP="00C82BB1">
      <w:pPr>
        <w:spacing w:line="420" w:lineRule="exact"/>
        <w:jc w:val="center"/>
        <w:rPr>
          <w:rFonts w:ascii="黑体" w:eastAsia="黑体" w:hAnsi="宋体" w:cs="宋体"/>
          <w:bCs/>
          <w:color w:val="000000"/>
          <w:kern w:val="0"/>
          <w:szCs w:val="21"/>
        </w:rPr>
      </w:pPr>
    </w:p>
    <w:p w:rsidR="00C82BB1" w:rsidRDefault="00C82BB1" w:rsidP="00C82BB1">
      <w:pPr>
        <w:spacing w:line="420" w:lineRule="exact"/>
        <w:ind w:firstLineChars="200" w:firstLine="480"/>
        <w:rPr>
          <w:rFonts w:ascii="宋体" w:hAnsi="宋体"/>
          <w:sz w:val="24"/>
          <w:szCs w:val="24"/>
        </w:rPr>
      </w:pPr>
      <w:r>
        <w:rPr>
          <w:rFonts w:ascii="宋体" w:hAnsi="宋体"/>
          <w:sz w:val="24"/>
          <w:szCs w:val="24"/>
        </w:rPr>
        <w:t>20</w:t>
      </w:r>
      <w:r>
        <w:rPr>
          <w:rFonts w:ascii="宋体" w:hAnsi="宋体" w:hint="eastAsia"/>
          <w:sz w:val="24"/>
          <w:szCs w:val="24"/>
        </w:rPr>
        <w:t>15</w:t>
      </w:r>
      <w:r>
        <w:rPr>
          <w:rFonts w:ascii="宋体" w:hAnsi="宋体"/>
          <w:sz w:val="24"/>
          <w:szCs w:val="24"/>
        </w:rPr>
        <w:t>年</w:t>
      </w:r>
      <w:r>
        <w:rPr>
          <w:rFonts w:ascii="宋体" w:hAnsi="宋体" w:hint="eastAsia"/>
          <w:sz w:val="24"/>
          <w:szCs w:val="24"/>
        </w:rPr>
        <w:t>11</w:t>
      </w:r>
      <w:r>
        <w:rPr>
          <w:rFonts w:ascii="宋体" w:hAnsi="宋体"/>
          <w:sz w:val="24"/>
          <w:szCs w:val="24"/>
        </w:rPr>
        <w:t>月全国大学英语四、六级口语考试</w:t>
      </w:r>
      <w:r>
        <w:rPr>
          <w:rFonts w:ascii="宋体" w:hAnsi="宋体" w:hint="eastAsia"/>
          <w:sz w:val="24"/>
          <w:szCs w:val="24"/>
        </w:rPr>
        <w:t>（简称“</w:t>
      </w:r>
      <w:r>
        <w:rPr>
          <w:rFonts w:ascii="宋体" w:hAnsi="宋体"/>
          <w:sz w:val="24"/>
          <w:szCs w:val="24"/>
        </w:rPr>
        <w:t>CET-SET</w:t>
      </w:r>
      <w:r>
        <w:rPr>
          <w:rFonts w:ascii="宋体" w:hAnsi="宋体" w:hint="eastAsia"/>
          <w:sz w:val="24"/>
          <w:szCs w:val="24"/>
        </w:rPr>
        <w:t>”）</w:t>
      </w:r>
      <w:r>
        <w:rPr>
          <w:rFonts w:ascii="宋体" w:hAnsi="宋体"/>
          <w:sz w:val="24"/>
          <w:szCs w:val="24"/>
        </w:rPr>
        <w:t>报名工作即将开始，</w:t>
      </w:r>
      <w:r>
        <w:rPr>
          <w:rFonts w:ascii="宋体" w:hAnsi="宋体" w:hint="eastAsia"/>
          <w:sz w:val="24"/>
          <w:szCs w:val="24"/>
        </w:rPr>
        <w:t>为了做好此项工作,</w:t>
      </w:r>
      <w:r>
        <w:rPr>
          <w:rFonts w:ascii="宋体" w:hAnsi="宋体"/>
          <w:sz w:val="24"/>
          <w:szCs w:val="24"/>
        </w:rPr>
        <w:t>现将有关事宜通知如下：</w:t>
      </w:r>
      <w:r>
        <w:rPr>
          <w:rFonts w:ascii="宋体" w:hAnsi="宋体"/>
          <w:sz w:val="24"/>
          <w:szCs w:val="24"/>
        </w:rPr>
        <w:br/>
      </w:r>
      <w:r>
        <w:rPr>
          <w:rFonts w:ascii="宋体" w:hAnsi="宋体" w:hint="eastAsia"/>
          <w:sz w:val="24"/>
          <w:szCs w:val="24"/>
        </w:rPr>
        <w:t xml:space="preserve">    </w:t>
      </w:r>
      <w:r>
        <w:rPr>
          <w:rFonts w:ascii="宋体" w:hAnsi="宋体"/>
          <w:sz w:val="24"/>
          <w:szCs w:val="24"/>
        </w:rPr>
        <w:t>一</w:t>
      </w:r>
      <w:r>
        <w:rPr>
          <w:rFonts w:ascii="宋体" w:hAnsi="宋体" w:hint="eastAsia"/>
          <w:sz w:val="24"/>
          <w:szCs w:val="24"/>
        </w:rPr>
        <w:t>、</w:t>
      </w:r>
      <w:r>
        <w:rPr>
          <w:rFonts w:ascii="宋体" w:hAnsi="宋体"/>
          <w:sz w:val="24"/>
          <w:szCs w:val="24"/>
        </w:rPr>
        <w:t>报名资格：</w:t>
      </w:r>
      <w:r>
        <w:rPr>
          <w:rFonts w:ascii="宋体" w:hAnsi="宋体"/>
          <w:sz w:val="24"/>
          <w:szCs w:val="24"/>
        </w:rPr>
        <w:br/>
      </w:r>
      <w:r>
        <w:rPr>
          <w:rFonts w:ascii="宋体" w:hAnsi="宋体" w:hint="eastAsia"/>
          <w:sz w:val="24"/>
          <w:szCs w:val="24"/>
        </w:rPr>
        <w:t xml:space="preserve">    笔试或网考CET4</w:t>
      </w:r>
      <w:r>
        <w:rPr>
          <w:rFonts w:ascii="宋体" w:hAnsi="宋体"/>
          <w:sz w:val="24"/>
          <w:szCs w:val="24"/>
        </w:rPr>
        <w:t>成绩为5</w:t>
      </w:r>
      <w:r>
        <w:rPr>
          <w:rFonts w:ascii="宋体" w:hAnsi="宋体" w:hint="eastAsia"/>
          <w:sz w:val="24"/>
          <w:szCs w:val="24"/>
        </w:rPr>
        <w:t>0</w:t>
      </w:r>
      <w:r>
        <w:rPr>
          <w:rFonts w:ascii="宋体" w:hAnsi="宋体"/>
          <w:sz w:val="24"/>
          <w:szCs w:val="24"/>
        </w:rPr>
        <w:t>0分</w:t>
      </w:r>
      <w:r>
        <w:rPr>
          <w:rFonts w:ascii="宋体" w:hAnsi="宋体" w:hint="eastAsia"/>
          <w:sz w:val="24"/>
          <w:szCs w:val="24"/>
        </w:rPr>
        <w:t>及</w:t>
      </w:r>
      <w:r>
        <w:rPr>
          <w:rFonts w:ascii="宋体" w:hAnsi="宋体"/>
          <w:sz w:val="24"/>
          <w:szCs w:val="24"/>
        </w:rPr>
        <w:t>以上或</w:t>
      </w:r>
      <w:r>
        <w:rPr>
          <w:rFonts w:ascii="宋体" w:hAnsi="宋体" w:hint="eastAsia"/>
          <w:sz w:val="24"/>
          <w:szCs w:val="24"/>
        </w:rPr>
        <w:t>CET6</w:t>
      </w:r>
      <w:r>
        <w:rPr>
          <w:rFonts w:ascii="宋体" w:hAnsi="宋体"/>
          <w:sz w:val="24"/>
          <w:szCs w:val="24"/>
        </w:rPr>
        <w:t>成绩为</w:t>
      </w:r>
      <w:r>
        <w:rPr>
          <w:rFonts w:ascii="宋体" w:hAnsi="宋体" w:hint="eastAsia"/>
          <w:sz w:val="24"/>
          <w:szCs w:val="24"/>
        </w:rPr>
        <w:t>425</w:t>
      </w:r>
      <w:r>
        <w:rPr>
          <w:rFonts w:ascii="宋体" w:hAnsi="宋体"/>
          <w:sz w:val="24"/>
          <w:szCs w:val="24"/>
        </w:rPr>
        <w:t>分</w:t>
      </w:r>
      <w:r>
        <w:rPr>
          <w:rFonts w:ascii="宋体" w:hAnsi="宋体" w:hint="eastAsia"/>
          <w:sz w:val="24"/>
          <w:szCs w:val="24"/>
        </w:rPr>
        <w:t>及</w:t>
      </w:r>
      <w:r>
        <w:rPr>
          <w:rFonts w:ascii="宋体" w:hAnsi="宋体"/>
          <w:sz w:val="24"/>
          <w:szCs w:val="24"/>
        </w:rPr>
        <w:t>以上</w:t>
      </w:r>
    </w:p>
    <w:p w:rsidR="00C82BB1" w:rsidRDefault="00C82BB1" w:rsidP="00C82BB1">
      <w:pPr>
        <w:spacing w:line="420" w:lineRule="exact"/>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考试日期：</w:t>
      </w:r>
      <w:smartTag w:uri="urn:schemas-microsoft-com:office:smarttags" w:element="chsdate">
        <w:smartTagPr>
          <w:attr w:name="Year" w:val="2015"/>
          <w:attr w:name="Month" w:val="11"/>
          <w:attr w:name="Day" w:val="21"/>
          <w:attr w:name="IsLunarDate" w:val="False"/>
          <w:attr w:name="IsROCDate" w:val="False"/>
        </w:smartTagPr>
        <w:r>
          <w:rPr>
            <w:rFonts w:ascii="宋体" w:hAnsi="宋体"/>
            <w:sz w:val="24"/>
            <w:szCs w:val="24"/>
          </w:rPr>
          <w:t>20</w:t>
        </w:r>
        <w:r>
          <w:rPr>
            <w:rFonts w:ascii="宋体" w:hAnsi="宋体" w:hint="eastAsia"/>
            <w:sz w:val="24"/>
            <w:szCs w:val="24"/>
          </w:rPr>
          <w:t>15</w:t>
        </w:r>
        <w:r>
          <w:rPr>
            <w:rFonts w:ascii="宋体" w:hAnsi="宋体"/>
            <w:sz w:val="24"/>
            <w:szCs w:val="24"/>
          </w:rPr>
          <w:t>年</w:t>
        </w:r>
        <w:r>
          <w:rPr>
            <w:rFonts w:ascii="宋体" w:hAnsi="宋体" w:hint="eastAsia"/>
            <w:sz w:val="24"/>
            <w:szCs w:val="24"/>
          </w:rPr>
          <w:t>11</w:t>
        </w:r>
        <w:r>
          <w:rPr>
            <w:rFonts w:ascii="宋体" w:hAnsi="宋体"/>
            <w:sz w:val="24"/>
            <w:szCs w:val="24"/>
          </w:rPr>
          <w:t>月</w:t>
        </w:r>
        <w:r>
          <w:rPr>
            <w:rFonts w:ascii="宋体" w:hAnsi="宋体" w:hint="eastAsia"/>
            <w:sz w:val="24"/>
            <w:szCs w:val="24"/>
          </w:rPr>
          <w:t>21</w:t>
        </w:r>
        <w:r>
          <w:rPr>
            <w:rFonts w:ascii="宋体" w:hAnsi="宋体"/>
            <w:sz w:val="24"/>
            <w:szCs w:val="24"/>
          </w:rPr>
          <w:t>日</w:t>
        </w:r>
      </w:smartTag>
      <w:r>
        <w:rPr>
          <w:rFonts w:ascii="宋体" w:hAnsi="宋体"/>
          <w:sz w:val="24"/>
          <w:szCs w:val="24"/>
        </w:rPr>
        <w:br/>
      </w:r>
      <w:r>
        <w:rPr>
          <w:rFonts w:ascii="宋体" w:hAnsi="宋体" w:hint="eastAsia"/>
          <w:sz w:val="24"/>
          <w:szCs w:val="24"/>
        </w:rPr>
        <w:t xml:space="preserve">    三、报名相关工作：</w:t>
      </w:r>
    </w:p>
    <w:p w:rsidR="00C82BB1" w:rsidRDefault="00C82BB1" w:rsidP="00C82BB1">
      <w:pPr>
        <w:spacing w:line="420" w:lineRule="exact"/>
        <w:ind w:firstLineChars="200" w:firstLine="480"/>
        <w:rPr>
          <w:rFonts w:ascii="宋体" w:hAnsi="宋体"/>
          <w:sz w:val="24"/>
          <w:szCs w:val="24"/>
        </w:rPr>
      </w:pPr>
      <w:r>
        <w:rPr>
          <w:rFonts w:ascii="宋体" w:hAnsi="宋体" w:hint="eastAsia"/>
          <w:sz w:val="24"/>
          <w:szCs w:val="24"/>
        </w:rPr>
        <w:t>1.采用全国集中网上报名方式，考生直接进入www.cet.edu.cn网站选择湖南师范大学（430031）考点进行报名，</w:t>
      </w:r>
      <w:r>
        <w:rPr>
          <w:rFonts w:ascii="宋体" w:hAnsi="宋体"/>
          <w:sz w:val="24"/>
          <w:szCs w:val="24"/>
        </w:rPr>
        <w:t>不得重复。</w:t>
      </w:r>
      <w:r>
        <w:rPr>
          <w:rFonts w:ascii="宋体" w:hAnsi="宋体" w:hint="eastAsia"/>
          <w:sz w:val="24"/>
          <w:szCs w:val="24"/>
        </w:rPr>
        <w:t>本考试实行机考，</w:t>
      </w:r>
      <w:r>
        <w:rPr>
          <w:rFonts w:ascii="宋体" w:hAnsi="宋体"/>
          <w:sz w:val="24"/>
          <w:szCs w:val="24"/>
        </w:rPr>
        <w:t>因考点容量所限，报名额满为止。</w:t>
      </w:r>
      <w:r>
        <w:rPr>
          <w:rFonts w:ascii="宋体" w:hAnsi="宋体" w:hint="eastAsia"/>
          <w:sz w:val="24"/>
          <w:szCs w:val="24"/>
        </w:rPr>
        <w:t>报名费</w:t>
      </w:r>
      <w:r>
        <w:rPr>
          <w:rFonts w:ascii="宋体" w:hAnsi="宋体"/>
          <w:sz w:val="24"/>
          <w:szCs w:val="24"/>
        </w:rPr>
        <w:t>每名考生</w:t>
      </w:r>
      <w:r>
        <w:rPr>
          <w:rFonts w:ascii="宋体" w:hAnsi="宋体" w:hint="eastAsia"/>
          <w:sz w:val="24"/>
          <w:szCs w:val="24"/>
        </w:rPr>
        <w:t>50元，通过网银支付。</w:t>
      </w:r>
    </w:p>
    <w:p w:rsidR="00C82BB1" w:rsidRDefault="00C82BB1" w:rsidP="00C82BB1">
      <w:pPr>
        <w:spacing w:line="420" w:lineRule="exact"/>
        <w:ind w:firstLineChars="200" w:firstLine="480"/>
        <w:rPr>
          <w:rFonts w:ascii="宋体" w:hAnsi="宋体"/>
          <w:sz w:val="24"/>
          <w:szCs w:val="24"/>
        </w:rPr>
      </w:pPr>
      <w:r>
        <w:rPr>
          <w:rFonts w:ascii="宋体" w:hAnsi="宋体" w:hint="eastAsia"/>
          <w:sz w:val="24"/>
          <w:szCs w:val="24"/>
        </w:rPr>
        <w:t>2.报名及缴费时间：</w:t>
      </w:r>
      <w:smartTag w:uri="urn:schemas-microsoft-com:office:smarttags" w:element="chsdate">
        <w:smartTagPr>
          <w:attr w:name="Year" w:val="2015"/>
          <w:attr w:name="Month" w:val="10"/>
          <w:attr w:name="Day" w:val="25"/>
          <w:attr w:name="IsLunarDate" w:val="False"/>
          <w:attr w:name="IsROCDate" w:val="False"/>
        </w:smartTagPr>
        <w:r>
          <w:rPr>
            <w:rFonts w:ascii="宋体" w:hAnsi="宋体" w:hint="eastAsia"/>
            <w:sz w:val="24"/>
            <w:szCs w:val="24"/>
          </w:rPr>
          <w:t>10月25日</w:t>
        </w:r>
      </w:smartTag>
      <w:r>
        <w:rPr>
          <w:rFonts w:ascii="宋体" w:hAnsi="宋体" w:hint="eastAsia"/>
          <w:sz w:val="24"/>
          <w:szCs w:val="24"/>
        </w:rPr>
        <w:t>9时-</w:t>
      </w:r>
      <w:smartTag w:uri="urn:schemas-microsoft-com:office:smarttags" w:element="chsdate">
        <w:smartTagPr>
          <w:attr w:name="Year" w:val="2015"/>
          <w:attr w:name="Month" w:val="11"/>
          <w:attr w:name="Day" w:val="10"/>
          <w:attr w:name="IsLunarDate" w:val="False"/>
          <w:attr w:name="IsROCDate" w:val="False"/>
        </w:smartTagPr>
        <w:r>
          <w:rPr>
            <w:rFonts w:ascii="宋体" w:hAnsi="宋体" w:hint="eastAsia"/>
            <w:sz w:val="24"/>
            <w:szCs w:val="24"/>
          </w:rPr>
          <w:t>11</w:t>
        </w:r>
        <w:r>
          <w:rPr>
            <w:rFonts w:ascii="宋体" w:hAnsi="宋体"/>
            <w:sz w:val="24"/>
            <w:szCs w:val="24"/>
          </w:rPr>
          <w:t>月</w:t>
        </w:r>
        <w:r>
          <w:rPr>
            <w:rFonts w:ascii="宋体" w:hAnsi="宋体" w:hint="eastAsia"/>
            <w:sz w:val="24"/>
            <w:szCs w:val="24"/>
          </w:rPr>
          <w:t>10</w:t>
        </w:r>
        <w:r>
          <w:rPr>
            <w:rFonts w:ascii="宋体" w:hAnsi="宋体"/>
            <w:sz w:val="24"/>
            <w:szCs w:val="24"/>
          </w:rPr>
          <w:t>日</w:t>
        </w:r>
      </w:smartTag>
      <w:r>
        <w:rPr>
          <w:rFonts w:ascii="宋体" w:hAnsi="宋体" w:hint="eastAsia"/>
          <w:sz w:val="24"/>
          <w:szCs w:val="24"/>
        </w:rPr>
        <w:t>17时</w:t>
      </w:r>
    </w:p>
    <w:p w:rsidR="00C82BB1" w:rsidRDefault="00C82BB1" w:rsidP="00C82BB1">
      <w:pPr>
        <w:spacing w:line="420" w:lineRule="exact"/>
        <w:ind w:firstLineChars="200" w:firstLine="480"/>
        <w:rPr>
          <w:rFonts w:ascii="宋体" w:hAnsi="宋体"/>
          <w:sz w:val="24"/>
          <w:szCs w:val="24"/>
        </w:rPr>
      </w:pPr>
      <w:r>
        <w:rPr>
          <w:rFonts w:ascii="宋体" w:hAnsi="宋体" w:hint="eastAsia"/>
          <w:sz w:val="24"/>
          <w:szCs w:val="24"/>
        </w:rPr>
        <w:t>3.准考证打印时间：</w:t>
      </w:r>
      <w:smartTag w:uri="urn:schemas-microsoft-com:office:smarttags" w:element="chsdate">
        <w:smartTagPr>
          <w:attr w:name="Year" w:val="2015"/>
          <w:attr w:name="Month" w:val="11"/>
          <w:attr w:name="Day" w:val="14"/>
          <w:attr w:name="IsLunarDate" w:val="False"/>
          <w:attr w:name="IsROCDate" w:val="False"/>
        </w:smartTagPr>
        <w:r>
          <w:rPr>
            <w:rFonts w:ascii="宋体" w:hAnsi="宋体" w:hint="eastAsia"/>
            <w:sz w:val="24"/>
            <w:szCs w:val="24"/>
          </w:rPr>
          <w:t>11月14日</w:t>
        </w:r>
      </w:smartTag>
      <w:r>
        <w:rPr>
          <w:rFonts w:ascii="宋体" w:hAnsi="宋体" w:hint="eastAsia"/>
          <w:sz w:val="24"/>
          <w:szCs w:val="24"/>
        </w:rPr>
        <w:t>9时-</w:t>
      </w:r>
      <w:smartTag w:uri="urn:schemas-microsoft-com:office:smarttags" w:element="chsdate">
        <w:smartTagPr>
          <w:attr w:name="Year" w:val="2015"/>
          <w:attr w:name="Month" w:val="11"/>
          <w:attr w:name="Day" w:val="19"/>
          <w:attr w:name="IsLunarDate" w:val="False"/>
          <w:attr w:name="IsROCDate" w:val="False"/>
        </w:smartTagPr>
        <w:r>
          <w:rPr>
            <w:rFonts w:ascii="宋体" w:hAnsi="宋体" w:hint="eastAsia"/>
            <w:sz w:val="24"/>
            <w:szCs w:val="24"/>
          </w:rPr>
          <w:t>11</w:t>
        </w:r>
        <w:r>
          <w:rPr>
            <w:rFonts w:ascii="宋体" w:hAnsi="宋体"/>
            <w:sz w:val="24"/>
            <w:szCs w:val="24"/>
          </w:rPr>
          <w:t>月</w:t>
        </w:r>
        <w:r>
          <w:rPr>
            <w:rFonts w:ascii="宋体" w:hAnsi="宋体" w:hint="eastAsia"/>
            <w:sz w:val="24"/>
            <w:szCs w:val="24"/>
          </w:rPr>
          <w:t>19</w:t>
        </w:r>
        <w:r>
          <w:rPr>
            <w:rFonts w:ascii="宋体" w:hAnsi="宋体"/>
            <w:sz w:val="24"/>
            <w:szCs w:val="24"/>
          </w:rPr>
          <w:t>日</w:t>
        </w:r>
      </w:smartTag>
      <w:r>
        <w:rPr>
          <w:rFonts w:ascii="宋体" w:hAnsi="宋体" w:hint="eastAsia"/>
          <w:sz w:val="24"/>
          <w:szCs w:val="24"/>
        </w:rPr>
        <w:t>17时考生网上</w:t>
      </w:r>
      <w:r>
        <w:rPr>
          <w:rFonts w:ascii="宋体" w:hAnsi="宋体" w:hint="eastAsia"/>
          <w:b/>
          <w:bCs/>
          <w:sz w:val="24"/>
          <w:szCs w:val="24"/>
        </w:rPr>
        <w:t>自行打印准考证</w:t>
      </w:r>
    </w:p>
    <w:p w:rsidR="00C82BB1" w:rsidRDefault="00C82BB1" w:rsidP="00C82BB1">
      <w:pPr>
        <w:spacing w:line="420" w:lineRule="exact"/>
        <w:ind w:firstLineChars="200" w:firstLine="480"/>
        <w:rPr>
          <w:rFonts w:ascii="宋体" w:hAnsi="宋体"/>
          <w:sz w:val="24"/>
          <w:szCs w:val="24"/>
        </w:rPr>
      </w:pPr>
      <w:r>
        <w:rPr>
          <w:rFonts w:ascii="宋体" w:hAnsi="宋体" w:hint="eastAsia"/>
          <w:sz w:val="24"/>
          <w:szCs w:val="24"/>
        </w:rPr>
        <w:t>四、成绩发布：</w:t>
      </w:r>
    </w:p>
    <w:p w:rsidR="00C82BB1" w:rsidRDefault="00C82BB1" w:rsidP="00C82BB1">
      <w:pPr>
        <w:spacing w:line="420" w:lineRule="exact"/>
        <w:ind w:firstLineChars="200" w:firstLine="480"/>
        <w:rPr>
          <w:rFonts w:ascii="宋体" w:hAnsi="宋体"/>
          <w:sz w:val="24"/>
          <w:szCs w:val="24"/>
        </w:rPr>
      </w:pPr>
      <w:r>
        <w:rPr>
          <w:rFonts w:ascii="宋体" w:hAnsi="宋体" w:hint="eastAsia"/>
          <w:sz w:val="24"/>
          <w:szCs w:val="24"/>
        </w:rPr>
        <w:t>1.2016年2月底在网上发布，考生凭口试或笔试准考证号可查询。</w:t>
      </w:r>
    </w:p>
    <w:p w:rsidR="00C82BB1" w:rsidRDefault="00C82BB1" w:rsidP="00C82BB1">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成绩</w:t>
      </w:r>
      <w:r>
        <w:rPr>
          <w:rFonts w:ascii="宋体" w:hAnsi="宋体" w:hint="eastAsia"/>
          <w:sz w:val="24"/>
          <w:szCs w:val="24"/>
        </w:rPr>
        <w:t>达到</w:t>
      </w:r>
      <w:r>
        <w:rPr>
          <w:rFonts w:ascii="宋体" w:hAnsi="宋体"/>
          <w:sz w:val="24"/>
          <w:szCs w:val="24"/>
        </w:rPr>
        <w:t xml:space="preserve"> C 等</w:t>
      </w:r>
      <w:r>
        <w:rPr>
          <w:rFonts w:ascii="宋体" w:hAnsi="宋体" w:hint="eastAsia"/>
          <w:sz w:val="24"/>
          <w:szCs w:val="24"/>
        </w:rPr>
        <w:t>及以上将发放成绩报告单，报告单上将分别注明口语和笔试两部分考试成绩。</w:t>
      </w:r>
    </w:p>
    <w:p w:rsidR="00C82BB1" w:rsidRDefault="00C82BB1" w:rsidP="00C82BB1">
      <w:pPr>
        <w:spacing w:line="420" w:lineRule="exact"/>
        <w:ind w:firstLineChars="200" w:firstLine="480"/>
        <w:rPr>
          <w:rFonts w:ascii="宋体" w:hAnsi="宋体" w:cs="宋体"/>
          <w:color w:val="000000"/>
          <w:kern w:val="0"/>
          <w:sz w:val="24"/>
          <w:szCs w:val="24"/>
        </w:rPr>
      </w:pPr>
      <w:r>
        <w:rPr>
          <w:rFonts w:ascii="宋体" w:hAnsi="宋体" w:hint="eastAsia"/>
          <w:sz w:val="24"/>
          <w:szCs w:val="24"/>
        </w:rPr>
        <w:t>3.成绩报告单领取：考生网上在打印准考证前可选择办理由教育部考试中心的邮寄服务；或考试结束一个学期后省内高校考生到本人就读学校教务处考试管理部门领取，省外高校考生凭身份证件到考点领取。</w:t>
      </w:r>
    </w:p>
    <w:p w:rsidR="00C82BB1" w:rsidRDefault="00C82BB1" w:rsidP="00C82BB1">
      <w:pPr>
        <w:spacing w:line="420" w:lineRule="exact"/>
        <w:ind w:right="58" w:firstLineChars="200" w:firstLine="480"/>
        <w:jc w:val="righ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C82BB1" w:rsidRDefault="00C82BB1" w:rsidP="00C82BB1">
      <w:pPr>
        <w:spacing w:line="420" w:lineRule="exact"/>
        <w:ind w:right="58" w:firstLineChars="200" w:firstLine="480"/>
        <w:jc w:val="right"/>
        <w:rPr>
          <w:rFonts w:ascii="宋体" w:hAnsi="宋体" w:cs="宋体"/>
          <w:color w:val="000000"/>
          <w:kern w:val="0"/>
          <w:sz w:val="24"/>
          <w:szCs w:val="24"/>
        </w:rPr>
      </w:pPr>
    </w:p>
    <w:p w:rsidR="00C82BB1" w:rsidRDefault="00C82BB1" w:rsidP="00C82BB1">
      <w:pPr>
        <w:spacing w:line="420" w:lineRule="exact"/>
        <w:ind w:right="58" w:firstLineChars="200" w:firstLine="480"/>
        <w:jc w:val="right"/>
        <w:rPr>
          <w:rFonts w:ascii="宋体" w:hAnsi="宋体" w:cs="宋体"/>
          <w:color w:val="000000"/>
          <w:kern w:val="0"/>
          <w:sz w:val="24"/>
          <w:szCs w:val="24"/>
        </w:rPr>
      </w:pPr>
      <w:r>
        <w:rPr>
          <w:rFonts w:ascii="宋体" w:hAnsi="宋体" w:cs="宋体" w:hint="eastAsia"/>
          <w:color w:val="000000"/>
          <w:kern w:val="0"/>
          <w:sz w:val="24"/>
          <w:szCs w:val="24"/>
        </w:rPr>
        <w:t>湖南师范大学考试中心</w:t>
      </w:r>
    </w:p>
    <w:p w:rsidR="00C82BB1" w:rsidRDefault="00C82BB1" w:rsidP="00C82BB1">
      <w:pPr>
        <w:spacing w:line="420" w:lineRule="exact"/>
      </w:pPr>
      <w:r>
        <w:rPr>
          <w:rFonts w:ascii="宋体" w:hAnsi="宋体" w:cs="宋体" w:hint="eastAsia"/>
          <w:color w:val="000000"/>
          <w:kern w:val="0"/>
          <w:sz w:val="24"/>
          <w:szCs w:val="24"/>
        </w:rPr>
        <w:t xml:space="preserve">                                                  二○一五年十月八日</w:t>
      </w:r>
    </w:p>
    <w:p w:rsidR="00C82BB1" w:rsidRDefault="00C82BB1" w:rsidP="00C82BB1">
      <w:pPr>
        <w:spacing w:line="420" w:lineRule="exact"/>
        <w:ind w:firstLineChars="200" w:firstLine="480"/>
        <w:rPr>
          <w:rFonts w:ascii="宋体" w:hAnsi="宋体" w:cs="宋体"/>
          <w:color w:val="000000"/>
          <w:kern w:val="0"/>
          <w:sz w:val="24"/>
          <w:szCs w:val="24"/>
        </w:rPr>
      </w:pPr>
    </w:p>
    <w:p w:rsidR="00C82BB1" w:rsidRDefault="00C82BB1" w:rsidP="00C82BB1">
      <w:pPr>
        <w:spacing w:line="420" w:lineRule="exact"/>
        <w:ind w:firstLineChars="200" w:firstLine="480"/>
        <w:rPr>
          <w:rFonts w:ascii="宋体" w:hAnsi="宋体" w:cs="宋体"/>
          <w:color w:val="000000"/>
          <w:kern w:val="0"/>
          <w:sz w:val="24"/>
          <w:szCs w:val="24"/>
        </w:rPr>
      </w:pPr>
    </w:p>
    <w:p w:rsidR="006975DD" w:rsidRDefault="00C82BB1" w:rsidP="00C82BB1">
      <w:pPr>
        <w:rPr>
          <w:rFonts w:ascii="宋体" w:hAnsi="宋体"/>
          <w:sz w:val="24"/>
          <w:szCs w:val="24"/>
        </w:rPr>
      </w:pPr>
      <w:r>
        <w:rPr>
          <w:rFonts w:ascii="宋体" w:hAnsi="宋体" w:hint="eastAsia"/>
          <w:sz w:val="24"/>
          <w:szCs w:val="24"/>
        </w:rPr>
        <w:t>附件：考试内容及安排</w:t>
      </w:r>
    </w:p>
    <w:p w:rsidR="00C82BB1" w:rsidRDefault="00C82BB1" w:rsidP="00C82BB1">
      <w:pPr>
        <w:rPr>
          <w:rFonts w:ascii="宋体" w:hAnsi="宋体"/>
          <w:sz w:val="24"/>
          <w:szCs w:val="24"/>
        </w:rPr>
      </w:pPr>
    </w:p>
    <w:p w:rsidR="00C82BB1" w:rsidRDefault="00C82BB1" w:rsidP="00C82BB1">
      <w:pPr>
        <w:rPr>
          <w:rFonts w:ascii="宋体" w:hAnsi="宋体"/>
          <w:sz w:val="24"/>
          <w:szCs w:val="24"/>
        </w:rPr>
      </w:pPr>
    </w:p>
    <w:p w:rsidR="00C82BB1" w:rsidRDefault="00C82BB1" w:rsidP="00C82BB1">
      <w:pPr>
        <w:rPr>
          <w:rFonts w:ascii="宋体" w:hAnsi="宋体"/>
          <w:sz w:val="24"/>
          <w:szCs w:val="24"/>
        </w:rPr>
      </w:pPr>
    </w:p>
    <w:p w:rsidR="00C82BB1" w:rsidRDefault="00C82BB1" w:rsidP="00C82BB1">
      <w:pPr>
        <w:rPr>
          <w:rFonts w:ascii="宋体" w:hAnsi="宋体"/>
          <w:sz w:val="24"/>
          <w:szCs w:val="24"/>
        </w:rPr>
      </w:pPr>
    </w:p>
    <w:p w:rsidR="00C82BB1" w:rsidRDefault="00C82BB1" w:rsidP="00C82BB1">
      <w:pPr>
        <w:rPr>
          <w:rFonts w:ascii="宋体" w:hAnsi="宋体"/>
          <w:sz w:val="24"/>
          <w:szCs w:val="24"/>
        </w:rPr>
      </w:pPr>
    </w:p>
    <w:p w:rsidR="00C82BB1" w:rsidRDefault="00C82BB1" w:rsidP="00C82BB1">
      <w:pPr>
        <w:spacing w:line="500" w:lineRule="exact"/>
        <w:jc w:val="center"/>
        <w:rPr>
          <w:rFonts w:ascii="黑体" w:eastAsia="黑体" w:hAnsi="宋体" w:cs="宋体"/>
          <w:bCs/>
          <w:color w:val="000000"/>
          <w:kern w:val="0"/>
          <w:sz w:val="30"/>
          <w:szCs w:val="30"/>
        </w:rPr>
      </w:pPr>
      <w:r>
        <w:rPr>
          <w:rFonts w:ascii="黑体" w:eastAsia="黑体" w:hAnsi="宋体" w:cs="宋体"/>
          <w:bCs/>
          <w:color w:val="000000"/>
          <w:kern w:val="0"/>
          <w:sz w:val="30"/>
          <w:szCs w:val="30"/>
        </w:rPr>
        <w:lastRenderedPageBreak/>
        <w:t>全国大学英语四、六级口语考试</w:t>
      </w:r>
    </w:p>
    <w:p w:rsidR="00C82BB1" w:rsidRDefault="00C82BB1" w:rsidP="00C82BB1">
      <w:pPr>
        <w:spacing w:line="500" w:lineRule="exact"/>
        <w:jc w:val="center"/>
        <w:rPr>
          <w:rFonts w:ascii="宋体" w:hAnsi="宋体"/>
          <w:sz w:val="24"/>
          <w:szCs w:val="24"/>
        </w:rPr>
      </w:pPr>
      <w:r>
        <w:rPr>
          <w:rFonts w:ascii="黑体" w:eastAsia="黑体" w:hAnsi="宋体" w:cs="宋体" w:hint="eastAsia"/>
          <w:bCs/>
          <w:color w:val="000000"/>
          <w:kern w:val="0"/>
          <w:sz w:val="30"/>
          <w:szCs w:val="30"/>
        </w:rPr>
        <w:t>考试内容及安排</w:t>
      </w:r>
    </w:p>
    <w:p w:rsidR="00C82BB1" w:rsidRDefault="00C82BB1" w:rsidP="00C82BB1">
      <w:pPr>
        <w:spacing w:line="500" w:lineRule="exact"/>
        <w:rPr>
          <w:rFonts w:ascii="宋体" w:hAnsi="宋体"/>
          <w:sz w:val="24"/>
          <w:szCs w:val="24"/>
        </w:rPr>
      </w:pPr>
    </w:p>
    <w:p w:rsidR="00C82BB1" w:rsidRDefault="00C82BB1" w:rsidP="00C82BB1">
      <w:pPr>
        <w:spacing w:line="500" w:lineRule="exact"/>
        <w:ind w:firstLineChars="200" w:firstLine="480"/>
        <w:rPr>
          <w:rFonts w:ascii="宋体" w:hAnsi="宋体"/>
          <w:sz w:val="24"/>
          <w:szCs w:val="24"/>
        </w:rPr>
      </w:pPr>
      <w:r>
        <w:rPr>
          <w:rFonts w:ascii="宋体" w:hAnsi="宋体" w:hint="eastAsia"/>
          <w:sz w:val="24"/>
          <w:szCs w:val="24"/>
        </w:rPr>
        <w:t>1.考试内容及时间分配</w:t>
      </w:r>
    </w:p>
    <w:p w:rsidR="00C82BB1" w:rsidRDefault="00C82BB1" w:rsidP="00C82BB1">
      <w:pPr>
        <w:spacing w:line="500" w:lineRule="exact"/>
        <w:ind w:firstLineChars="200" w:firstLine="480"/>
        <w:rPr>
          <w:rFonts w:ascii="仿宋" w:eastAsia="仿宋" w:hAnsi="仿宋"/>
          <w:color w:val="000000"/>
          <w:sz w:val="32"/>
          <w:szCs w:val="32"/>
        </w:rPr>
      </w:pPr>
      <w:r>
        <w:rPr>
          <w:rFonts w:ascii="宋体" w:hAnsi="宋体" w:hint="eastAsia"/>
          <w:sz w:val="24"/>
          <w:szCs w:val="24"/>
        </w:rPr>
        <w:t>每场次30分钟，包括登录入场、测试、考试、收卷、退场等部分，其中测试及考试时间安排如下：</w:t>
      </w:r>
    </w:p>
    <w:tbl>
      <w:tblPr>
        <w:tblW w:w="90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58"/>
        <w:gridCol w:w="3256"/>
        <w:gridCol w:w="1380"/>
        <w:gridCol w:w="2700"/>
      </w:tblGrid>
      <w:tr w:rsidR="00C82BB1" w:rsidTr="008C46DA">
        <w:trPr>
          <w:trHeight w:val="400"/>
        </w:trPr>
        <w:tc>
          <w:tcPr>
            <w:tcW w:w="1758"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spacing w:line="360" w:lineRule="auto"/>
              <w:ind w:left="2"/>
              <w:jc w:val="center"/>
              <w:rPr>
                <w:rFonts w:ascii="仿宋" w:eastAsia="仿宋" w:hAnsi="仿宋"/>
                <w:b/>
                <w:color w:val="000000"/>
                <w:sz w:val="28"/>
                <w:szCs w:val="28"/>
              </w:rPr>
            </w:pPr>
            <w:r>
              <w:rPr>
                <w:rFonts w:ascii="仿宋" w:eastAsia="仿宋" w:hAnsi="仿宋" w:hint="eastAsia"/>
                <w:b/>
                <w:color w:val="000000"/>
                <w:sz w:val="28"/>
                <w:szCs w:val="28"/>
              </w:rPr>
              <w:t>考试流程</w:t>
            </w:r>
          </w:p>
        </w:tc>
        <w:tc>
          <w:tcPr>
            <w:tcW w:w="3256"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spacing w:line="360" w:lineRule="auto"/>
              <w:ind w:firstLineChars="98" w:firstLine="275"/>
              <w:jc w:val="center"/>
              <w:rPr>
                <w:rFonts w:ascii="仿宋" w:eastAsia="仿宋" w:hAnsi="仿宋"/>
                <w:b/>
                <w:color w:val="000000"/>
                <w:sz w:val="28"/>
                <w:szCs w:val="28"/>
              </w:rPr>
            </w:pPr>
            <w:r>
              <w:rPr>
                <w:rFonts w:ascii="仿宋" w:eastAsia="仿宋" w:hAnsi="仿宋" w:hint="eastAsia"/>
                <w:b/>
                <w:color w:val="000000"/>
                <w:sz w:val="28"/>
                <w:szCs w:val="28"/>
              </w:rPr>
              <w:t>内容</w:t>
            </w:r>
          </w:p>
        </w:tc>
        <w:tc>
          <w:tcPr>
            <w:tcW w:w="1380" w:type="dxa"/>
            <w:tcBorders>
              <w:top w:val="single" w:sz="6" w:space="0" w:color="auto"/>
              <w:left w:val="single" w:sz="4" w:space="0" w:color="auto"/>
              <w:bottom w:val="single" w:sz="6" w:space="0" w:color="auto"/>
              <w:right w:val="single" w:sz="6" w:space="0" w:color="auto"/>
            </w:tcBorders>
            <w:vAlign w:val="center"/>
          </w:tcPr>
          <w:p w:rsidR="00C82BB1" w:rsidRPr="00B41ECC" w:rsidRDefault="00C82BB1" w:rsidP="008C46DA">
            <w:pPr>
              <w:spacing w:line="360" w:lineRule="auto"/>
              <w:ind w:leftChars="-51" w:left="-107"/>
              <w:jc w:val="center"/>
              <w:rPr>
                <w:rFonts w:ascii="仿宋" w:eastAsia="仿宋" w:hAnsi="仿宋"/>
                <w:b/>
                <w:color w:val="000000"/>
                <w:sz w:val="28"/>
                <w:szCs w:val="28"/>
              </w:rPr>
            </w:pPr>
            <w:r w:rsidRPr="00B41ECC">
              <w:rPr>
                <w:rFonts w:ascii="仿宋" w:eastAsia="仿宋" w:hAnsi="仿宋"/>
                <w:b/>
                <w:color w:val="000000"/>
                <w:sz w:val="28"/>
                <w:szCs w:val="28"/>
              </w:rPr>
              <w:t>时</w:t>
            </w:r>
            <w:r w:rsidRPr="00B41ECC">
              <w:rPr>
                <w:rFonts w:ascii="仿宋" w:eastAsia="仿宋" w:hAnsi="仿宋" w:hint="eastAsia"/>
                <w:b/>
                <w:color w:val="000000"/>
                <w:sz w:val="28"/>
                <w:szCs w:val="28"/>
              </w:rPr>
              <w:t xml:space="preserve"> </w:t>
            </w:r>
            <w:r w:rsidRPr="00B41ECC">
              <w:rPr>
                <w:rFonts w:ascii="仿宋" w:eastAsia="仿宋" w:hAnsi="仿宋"/>
                <w:b/>
                <w:color w:val="000000"/>
                <w:sz w:val="28"/>
                <w:szCs w:val="28"/>
              </w:rPr>
              <w:t>间</w:t>
            </w:r>
          </w:p>
        </w:tc>
        <w:tc>
          <w:tcPr>
            <w:tcW w:w="2700"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spacing w:line="360" w:lineRule="auto"/>
              <w:jc w:val="center"/>
              <w:rPr>
                <w:rFonts w:ascii="仿宋" w:eastAsia="仿宋" w:hAnsi="仿宋"/>
                <w:b/>
                <w:color w:val="000000"/>
                <w:sz w:val="28"/>
                <w:szCs w:val="28"/>
              </w:rPr>
            </w:pPr>
            <w:r w:rsidRPr="00B41ECC">
              <w:rPr>
                <w:rFonts w:ascii="仿宋" w:eastAsia="仿宋" w:hAnsi="仿宋" w:hint="eastAsia"/>
                <w:b/>
                <w:color w:val="000000"/>
                <w:sz w:val="28"/>
                <w:szCs w:val="28"/>
              </w:rPr>
              <w:t>形式</w:t>
            </w:r>
          </w:p>
        </w:tc>
      </w:tr>
      <w:tr w:rsidR="00C82BB1" w:rsidTr="008C46DA">
        <w:trPr>
          <w:trHeight w:val="480"/>
        </w:trPr>
        <w:tc>
          <w:tcPr>
            <w:tcW w:w="1758"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spacing w:line="360" w:lineRule="auto"/>
              <w:ind w:left="2"/>
              <w:jc w:val="center"/>
              <w:rPr>
                <w:rFonts w:ascii="仿宋" w:eastAsia="仿宋" w:hAnsi="仿宋"/>
                <w:color w:val="000000"/>
                <w:sz w:val="28"/>
                <w:szCs w:val="28"/>
              </w:rPr>
            </w:pPr>
            <w:r>
              <w:rPr>
                <w:rFonts w:ascii="仿宋" w:eastAsia="仿宋" w:hAnsi="仿宋" w:hint="eastAsia"/>
                <w:color w:val="000000"/>
                <w:sz w:val="28"/>
                <w:szCs w:val="28"/>
              </w:rPr>
              <w:t>1</w:t>
            </w:r>
          </w:p>
        </w:tc>
        <w:tc>
          <w:tcPr>
            <w:tcW w:w="3256"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spacing w:line="360" w:lineRule="auto"/>
              <w:ind w:hanging="2"/>
              <w:jc w:val="center"/>
              <w:rPr>
                <w:rFonts w:ascii="仿宋" w:eastAsia="仿宋" w:hAnsi="仿宋"/>
                <w:color w:val="000000"/>
                <w:sz w:val="28"/>
                <w:szCs w:val="28"/>
              </w:rPr>
            </w:pPr>
            <w:r w:rsidRPr="00B41ECC">
              <w:rPr>
                <w:rFonts w:ascii="仿宋" w:eastAsia="仿宋" w:hAnsi="仿宋" w:hint="eastAsia"/>
                <w:color w:val="000000"/>
                <w:sz w:val="28"/>
                <w:szCs w:val="28"/>
              </w:rPr>
              <w:t>考生对设备进行测试</w:t>
            </w:r>
          </w:p>
        </w:tc>
        <w:tc>
          <w:tcPr>
            <w:tcW w:w="1380" w:type="dxa"/>
            <w:tcBorders>
              <w:top w:val="single" w:sz="6" w:space="0" w:color="auto"/>
              <w:left w:val="single" w:sz="4" w:space="0" w:color="auto"/>
              <w:bottom w:val="single" w:sz="6" w:space="0" w:color="auto"/>
              <w:right w:val="single" w:sz="6" w:space="0" w:color="auto"/>
            </w:tcBorders>
            <w:vAlign w:val="center"/>
          </w:tcPr>
          <w:p w:rsidR="00C82BB1" w:rsidRPr="00B41ECC" w:rsidRDefault="00C82BB1" w:rsidP="008C46DA">
            <w:pPr>
              <w:spacing w:line="360" w:lineRule="auto"/>
              <w:ind w:leftChars="-51" w:left="-107"/>
              <w:jc w:val="center"/>
              <w:rPr>
                <w:rFonts w:ascii="仿宋" w:eastAsia="仿宋" w:hAnsi="仿宋"/>
                <w:color w:val="000000"/>
                <w:sz w:val="28"/>
                <w:szCs w:val="28"/>
              </w:rPr>
            </w:pPr>
            <w:r w:rsidRPr="00B41ECC">
              <w:rPr>
                <w:rFonts w:ascii="仿宋" w:eastAsia="仿宋" w:hAnsi="仿宋" w:hint="eastAsia"/>
                <w:color w:val="000000"/>
                <w:sz w:val="28"/>
                <w:szCs w:val="28"/>
              </w:rPr>
              <w:t>5</w:t>
            </w:r>
            <w:r w:rsidRPr="00B41ECC">
              <w:rPr>
                <w:rFonts w:ascii="仿宋" w:eastAsia="仿宋" w:hAnsi="仿宋"/>
                <w:color w:val="000000"/>
                <w:sz w:val="28"/>
                <w:szCs w:val="28"/>
              </w:rPr>
              <w:t>分钟</w:t>
            </w:r>
          </w:p>
        </w:tc>
        <w:tc>
          <w:tcPr>
            <w:tcW w:w="2700"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spacing w:line="360" w:lineRule="auto"/>
              <w:jc w:val="center"/>
              <w:rPr>
                <w:rFonts w:ascii="仿宋" w:eastAsia="仿宋" w:hAnsi="仿宋"/>
                <w:color w:val="000000"/>
                <w:sz w:val="28"/>
                <w:szCs w:val="28"/>
              </w:rPr>
            </w:pPr>
            <w:r w:rsidRPr="00B41ECC">
              <w:rPr>
                <w:rFonts w:ascii="仿宋" w:eastAsia="仿宋" w:hAnsi="仿宋" w:hint="eastAsia"/>
                <w:color w:val="000000"/>
                <w:sz w:val="28"/>
                <w:szCs w:val="28"/>
              </w:rPr>
              <w:t>考生自主完成</w:t>
            </w:r>
          </w:p>
        </w:tc>
      </w:tr>
      <w:tr w:rsidR="00C82BB1" w:rsidTr="008C46DA">
        <w:trPr>
          <w:trHeight w:val="480"/>
        </w:trPr>
        <w:tc>
          <w:tcPr>
            <w:tcW w:w="1758"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ind w:left="2"/>
              <w:jc w:val="center"/>
              <w:rPr>
                <w:rFonts w:ascii="仿宋" w:eastAsia="仿宋" w:hAnsi="仿宋"/>
                <w:color w:val="000000"/>
                <w:sz w:val="28"/>
                <w:szCs w:val="28"/>
              </w:rPr>
            </w:pPr>
            <w:r>
              <w:rPr>
                <w:rFonts w:ascii="仿宋" w:eastAsia="仿宋" w:hAnsi="仿宋" w:hint="eastAsia"/>
                <w:color w:val="000000"/>
                <w:sz w:val="28"/>
                <w:szCs w:val="28"/>
              </w:rPr>
              <w:t>2</w:t>
            </w:r>
          </w:p>
        </w:tc>
        <w:tc>
          <w:tcPr>
            <w:tcW w:w="3256"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ind w:leftChars="-51" w:left="-107"/>
              <w:jc w:val="center"/>
              <w:rPr>
                <w:rFonts w:ascii="仿宋" w:eastAsia="仿宋" w:hAnsi="仿宋"/>
                <w:color w:val="000000"/>
                <w:sz w:val="28"/>
                <w:szCs w:val="28"/>
              </w:rPr>
            </w:pPr>
            <w:r w:rsidRPr="00B41ECC">
              <w:rPr>
                <w:rFonts w:ascii="仿宋" w:eastAsia="仿宋" w:hAnsi="仿宋" w:hint="eastAsia"/>
                <w:color w:val="000000"/>
                <w:sz w:val="28"/>
                <w:szCs w:val="28"/>
              </w:rPr>
              <w:t>考生自我介绍</w:t>
            </w:r>
          </w:p>
        </w:tc>
        <w:tc>
          <w:tcPr>
            <w:tcW w:w="1380" w:type="dxa"/>
            <w:tcBorders>
              <w:top w:val="single" w:sz="6" w:space="0" w:color="auto"/>
              <w:left w:val="single" w:sz="4"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sidRPr="00B41ECC">
              <w:rPr>
                <w:rFonts w:ascii="仿宋" w:eastAsia="仿宋" w:hAnsi="仿宋" w:hint="eastAsia"/>
                <w:color w:val="000000"/>
                <w:sz w:val="28"/>
                <w:szCs w:val="28"/>
              </w:rPr>
              <w:t>1</w:t>
            </w:r>
            <w:r w:rsidRPr="00B41ECC">
              <w:rPr>
                <w:rFonts w:ascii="仿宋" w:eastAsia="仿宋" w:hAnsi="仿宋"/>
                <w:color w:val="000000"/>
                <w:sz w:val="28"/>
                <w:szCs w:val="28"/>
              </w:rPr>
              <w:t>分钟</w:t>
            </w:r>
          </w:p>
        </w:tc>
        <w:tc>
          <w:tcPr>
            <w:tcW w:w="2700"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ind w:leftChars="48" w:left="101"/>
              <w:jc w:val="center"/>
              <w:rPr>
                <w:rFonts w:ascii="仿宋" w:eastAsia="仿宋" w:hAnsi="仿宋"/>
                <w:color w:val="000000"/>
                <w:sz w:val="28"/>
                <w:szCs w:val="28"/>
              </w:rPr>
            </w:pPr>
            <w:r w:rsidRPr="00B41ECC">
              <w:rPr>
                <w:rFonts w:ascii="仿宋" w:eastAsia="仿宋" w:hAnsi="仿宋" w:hint="eastAsia"/>
                <w:color w:val="000000"/>
                <w:sz w:val="28"/>
                <w:szCs w:val="28"/>
              </w:rPr>
              <w:t>人机对话</w:t>
            </w:r>
          </w:p>
        </w:tc>
      </w:tr>
      <w:tr w:rsidR="00C82BB1" w:rsidTr="008C46DA">
        <w:trPr>
          <w:trHeight w:val="480"/>
        </w:trPr>
        <w:tc>
          <w:tcPr>
            <w:tcW w:w="1758"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Pr>
                <w:rFonts w:ascii="仿宋" w:eastAsia="仿宋" w:hAnsi="仿宋" w:hint="eastAsia"/>
                <w:color w:val="000000"/>
                <w:sz w:val="28"/>
                <w:szCs w:val="28"/>
              </w:rPr>
              <w:t>3</w:t>
            </w:r>
          </w:p>
        </w:tc>
        <w:tc>
          <w:tcPr>
            <w:tcW w:w="3256"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ind w:leftChars="-51" w:left="-107"/>
              <w:jc w:val="center"/>
              <w:rPr>
                <w:rFonts w:ascii="仿宋" w:eastAsia="仿宋" w:hAnsi="仿宋"/>
                <w:color w:val="000000"/>
                <w:sz w:val="28"/>
                <w:szCs w:val="28"/>
              </w:rPr>
            </w:pPr>
            <w:r w:rsidRPr="00B41ECC">
              <w:rPr>
                <w:rFonts w:ascii="仿宋" w:eastAsia="仿宋" w:hAnsi="仿宋" w:hint="eastAsia"/>
                <w:color w:val="000000"/>
                <w:sz w:val="28"/>
                <w:szCs w:val="28"/>
              </w:rPr>
              <w:t>问答1</w:t>
            </w:r>
          </w:p>
        </w:tc>
        <w:tc>
          <w:tcPr>
            <w:tcW w:w="1380" w:type="dxa"/>
            <w:tcBorders>
              <w:top w:val="single" w:sz="6" w:space="0" w:color="auto"/>
              <w:left w:val="single" w:sz="4"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sidRPr="00B41ECC">
              <w:rPr>
                <w:rFonts w:ascii="仿宋" w:eastAsia="仿宋" w:hAnsi="仿宋" w:hint="eastAsia"/>
                <w:color w:val="000000"/>
                <w:sz w:val="28"/>
                <w:szCs w:val="28"/>
              </w:rPr>
              <w:t>45秒</w:t>
            </w:r>
            <w:r w:rsidRPr="00B41ECC">
              <w:rPr>
                <w:rFonts w:ascii="仿宋" w:eastAsia="仿宋" w:hAnsi="仿宋"/>
                <w:color w:val="000000"/>
                <w:sz w:val="28"/>
                <w:szCs w:val="28"/>
              </w:rPr>
              <w:t>钟</w:t>
            </w:r>
          </w:p>
        </w:tc>
        <w:tc>
          <w:tcPr>
            <w:tcW w:w="2700"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sidRPr="00B41ECC">
              <w:rPr>
                <w:rFonts w:ascii="仿宋" w:eastAsia="仿宋" w:hAnsi="仿宋" w:hint="eastAsia"/>
                <w:color w:val="000000"/>
                <w:sz w:val="28"/>
                <w:szCs w:val="28"/>
              </w:rPr>
              <w:t>人</w:t>
            </w:r>
            <w:r>
              <w:rPr>
                <w:rFonts w:ascii="仿宋" w:eastAsia="仿宋" w:hAnsi="仿宋" w:hint="eastAsia"/>
                <w:color w:val="000000"/>
                <w:sz w:val="28"/>
                <w:szCs w:val="28"/>
              </w:rPr>
              <w:t>机</w:t>
            </w:r>
            <w:r w:rsidRPr="00B41ECC">
              <w:rPr>
                <w:rFonts w:ascii="仿宋" w:eastAsia="仿宋" w:hAnsi="仿宋" w:hint="eastAsia"/>
                <w:color w:val="000000"/>
                <w:sz w:val="28"/>
                <w:szCs w:val="28"/>
              </w:rPr>
              <w:t>对话</w:t>
            </w:r>
          </w:p>
        </w:tc>
      </w:tr>
      <w:tr w:rsidR="00C82BB1" w:rsidTr="008C46DA">
        <w:trPr>
          <w:trHeight w:val="480"/>
        </w:trPr>
        <w:tc>
          <w:tcPr>
            <w:tcW w:w="1758"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Pr>
                <w:rFonts w:ascii="仿宋" w:eastAsia="仿宋" w:hAnsi="仿宋" w:hint="eastAsia"/>
                <w:color w:val="000000"/>
                <w:sz w:val="28"/>
                <w:szCs w:val="28"/>
              </w:rPr>
              <w:t>4</w:t>
            </w:r>
          </w:p>
        </w:tc>
        <w:tc>
          <w:tcPr>
            <w:tcW w:w="3256"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ind w:leftChars="-51" w:left="-107"/>
              <w:jc w:val="center"/>
              <w:rPr>
                <w:rFonts w:ascii="仿宋" w:eastAsia="仿宋" w:hAnsi="仿宋"/>
                <w:color w:val="000000"/>
                <w:sz w:val="28"/>
                <w:szCs w:val="28"/>
              </w:rPr>
            </w:pPr>
            <w:r w:rsidRPr="00B41ECC">
              <w:rPr>
                <w:rFonts w:ascii="仿宋" w:eastAsia="仿宋" w:hAnsi="仿宋" w:hint="eastAsia"/>
                <w:color w:val="000000"/>
                <w:sz w:val="28"/>
                <w:szCs w:val="28"/>
              </w:rPr>
              <w:t>看图回答</w:t>
            </w:r>
          </w:p>
        </w:tc>
        <w:tc>
          <w:tcPr>
            <w:tcW w:w="1380" w:type="dxa"/>
            <w:tcBorders>
              <w:top w:val="single" w:sz="6" w:space="0" w:color="auto"/>
              <w:left w:val="single" w:sz="4"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sidRPr="00B41ECC">
              <w:rPr>
                <w:rFonts w:ascii="仿宋" w:eastAsia="仿宋" w:hAnsi="仿宋" w:hint="eastAsia"/>
                <w:color w:val="000000"/>
                <w:sz w:val="28"/>
                <w:szCs w:val="28"/>
              </w:rPr>
              <w:t>4</w:t>
            </w:r>
            <w:r w:rsidRPr="00B41ECC">
              <w:rPr>
                <w:rFonts w:ascii="仿宋" w:eastAsia="仿宋" w:hAnsi="仿宋"/>
                <w:color w:val="000000"/>
                <w:sz w:val="28"/>
                <w:szCs w:val="28"/>
              </w:rPr>
              <w:t>分钟</w:t>
            </w:r>
          </w:p>
        </w:tc>
        <w:tc>
          <w:tcPr>
            <w:tcW w:w="2700"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sidRPr="00B41ECC">
              <w:rPr>
                <w:rFonts w:ascii="仿宋" w:eastAsia="仿宋" w:hAnsi="仿宋" w:hint="eastAsia"/>
                <w:color w:val="000000"/>
                <w:sz w:val="28"/>
                <w:szCs w:val="28"/>
              </w:rPr>
              <w:t>人机对话</w:t>
            </w:r>
          </w:p>
        </w:tc>
      </w:tr>
      <w:tr w:rsidR="00C82BB1" w:rsidTr="008C46DA">
        <w:trPr>
          <w:trHeight w:val="480"/>
        </w:trPr>
        <w:tc>
          <w:tcPr>
            <w:tcW w:w="1758"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Pr>
                <w:rFonts w:ascii="仿宋" w:eastAsia="仿宋" w:hAnsi="仿宋" w:hint="eastAsia"/>
                <w:color w:val="000000"/>
                <w:sz w:val="28"/>
                <w:szCs w:val="28"/>
              </w:rPr>
              <w:t>5</w:t>
            </w:r>
          </w:p>
        </w:tc>
        <w:tc>
          <w:tcPr>
            <w:tcW w:w="3256"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ind w:leftChars="-51" w:left="-107"/>
              <w:jc w:val="center"/>
              <w:rPr>
                <w:rFonts w:ascii="仿宋" w:eastAsia="仿宋" w:hAnsi="仿宋"/>
                <w:color w:val="000000"/>
                <w:sz w:val="28"/>
                <w:szCs w:val="28"/>
              </w:rPr>
            </w:pPr>
            <w:r w:rsidRPr="00B41ECC">
              <w:rPr>
                <w:rFonts w:ascii="仿宋" w:eastAsia="仿宋" w:hAnsi="仿宋"/>
                <w:color w:val="000000"/>
                <w:sz w:val="28"/>
                <w:szCs w:val="28"/>
              </w:rPr>
              <w:t>讨论</w:t>
            </w:r>
          </w:p>
        </w:tc>
        <w:tc>
          <w:tcPr>
            <w:tcW w:w="1380" w:type="dxa"/>
            <w:tcBorders>
              <w:top w:val="single" w:sz="6" w:space="0" w:color="auto"/>
              <w:left w:val="single" w:sz="4"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sidRPr="00B41ECC">
              <w:rPr>
                <w:rFonts w:ascii="仿宋" w:eastAsia="仿宋" w:hAnsi="仿宋" w:hint="eastAsia"/>
                <w:color w:val="000000"/>
                <w:sz w:val="28"/>
                <w:szCs w:val="28"/>
              </w:rPr>
              <w:t>3</w:t>
            </w:r>
            <w:r w:rsidRPr="00B41ECC">
              <w:rPr>
                <w:rFonts w:ascii="仿宋" w:eastAsia="仿宋" w:hAnsi="仿宋"/>
                <w:color w:val="000000"/>
                <w:sz w:val="28"/>
                <w:szCs w:val="28"/>
              </w:rPr>
              <w:t>分钟</w:t>
            </w:r>
          </w:p>
        </w:tc>
        <w:tc>
          <w:tcPr>
            <w:tcW w:w="2700"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sidRPr="00B41ECC">
              <w:rPr>
                <w:rFonts w:ascii="仿宋" w:eastAsia="仿宋" w:hAnsi="仿宋" w:hint="eastAsia"/>
                <w:color w:val="000000"/>
                <w:sz w:val="28"/>
                <w:szCs w:val="28"/>
              </w:rPr>
              <w:t>人人对话</w:t>
            </w:r>
          </w:p>
        </w:tc>
      </w:tr>
      <w:tr w:rsidR="00C82BB1" w:rsidTr="008C46DA">
        <w:trPr>
          <w:trHeight w:val="480"/>
        </w:trPr>
        <w:tc>
          <w:tcPr>
            <w:tcW w:w="1758"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Pr>
                <w:rFonts w:ascii="仿宋" w:eastAsia="仿宋" w:hAnsi="仿宋" w:hint="eastAsia"/>
                <w:color w:val="000000"/>
                <w:sz w:val="28"/>
                <w:szCs w:val="28"/>
              </w:rPr>
              <w:t>6</w:t>
            </w:r>
          </w:p>
        </w:tc>
        <w:tc>
          <w:tcPr>
            <w:tcW w:w="3256"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ind w:leftChars="-51" w:left="-107"/>
              <w:jc w:val="center"/>
              <w:rPr>
                <w:rFonts w:ascii="仿宋" w:eastAsia="仿宋" w:hAnsi="仿宋"/>
                <w:color w:val="000000"/>
                <w:sz w:val="28"/>
                <w:szCs w:val="28"/>
              </w:rPr>
            </w:pPr>
            <w:r w:rsidRPr="00B41ECC">
              <w:rPr>
                <w:rFonts w:ascii="仿宋" w:eastAsia="仿宋" w:hAnsi="仿宋" w:hint="eastAsia"/>
                <w:color w:val="000000"/>
                <w:sz w:val="28"/>
                <w:szCs w:val="28"/>
              </w:rPr>
              <w:t>问答2</w:t>
            </w:r>
          </w:p>
        </w:tc>
        <w:tc>
          <w:tcPr>
            <w:tcW w:w="1380" w:type="dxa"/>
            <w:tcBorders>
              <w:top w:val="single" w:sz="6" w:space="0" w:color="auto"/>
              <w:left w:val="single" w:sz="4"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sidRPr="00B41ECC">
              <w:rPr>
                <w:rFonts w:ascii="仿宋" w:eastAsia="仿宋" w:hAnsi="仿宋" w:hint="eastAsia"/>
                <w:color w:val="000000"/>
                <w:sz w:val="28"/>
                <w:szCs w:val="28"/>
              </w:rPr>
              <w:t>1</w:t>
            </w:r>
            <w:r w:rsidRPr="00B41ECC">
              <w:rPr>
                <w:rFonts w:ascii="仿宋" w:eastAsia="仿宋" w:hAnsi="仿宋"/>
                <w:color w:val="000000"/>
                <w:sz w:val="28"/>
                <w:szCs w:val="28"/>
              </w:rPr>
              <w:t>分钟</w:t>
            </w:r>
          </w:p>
        </w:tc>
        <w:tc>
          <w:tcPr>
            <w:tcW w:w="2700" w:type="dxa"/>
            <w:tcBorders>
              <w:top w:val="single" w:sz="6" w:space="0" w:color="auto"/>
              <w:left w:val="single" w:sz="6" w:space="0" w:color="auto"/>
              <w:bottom w:val="single" w:sz="6" w:space="0" w:color="auto"/>
              <w:right w:val="single" w:sz="6" w:space="0" w:color="auto"/>
            </w:tcBorders>
            <w:vAlign w:val="center"/>
          </w:tcPr>
          <w:p w:rsidR="00C82BB1" w:rsidRPr="00B41ECC" w:rsidRDefault="00C82BB1" w:rsidP="008C46DA">
            <w:pPr>
              <w:jc w:val="center"/>
              <w:rPr>
                <w:rFonts w:ascii="仿宋" w:eastAsia="仿宋" w:hAnsi="仿宋"/>
                <w:color w:val="000000"/>
                <w:sz w:val="28"/>
                <w:szCs w:val="28"/>
              </w:rPr>
            </w:pPr>
            <w:r w:rsidRPr="00B41ECC">
              <w:rPr>
                <w:rFonts w:ascii="仿宋" w:eastAsia="仿宋" w:hAnsi="仿宋" w:hint="eastAsia"/>
                <w:color w:val="000000"/>
                <w:sz w:val="28"/>
                <w:szCs w:val="28"/>
              </w:rPr>
              <w:t>人机对话</w:t>
            </w:r>
          </w:p>
        </w:tc>
      </w:tr>
    </w:tbl>
    <w:p w:rsidR="00C82BB1" w:rsidRDefault="00C82BB1" w:rsidP="00C82BB1">
      <w:pPr>
        <w:spacing w:line="400" w:lineRule="exact"/>
        <w:ind w:firstLineChars="207" w:firstLine="497"/>
        <w:rPr>
          <w:rFonts w:ascii="宋体" w:hAnsi="宋体"/>
          <w:sz w:val="24"/>
          <w:szCs w:val="24"/>
        </w:rPr>
      </w:pPr>
    </w:p>
    <w:p w:rsidR="00C82BB1" w:rsidRPr="00C82BB1" w:rsidRDefault="00C82BB1" w:rsidP="00C82BB1">
      <w:pPr>
        <w:rPr>
          <w:rFonts w:ascii="宋体" w:hAnsi="宋体"/>
          <w:sz w:val="24"/>
          <w:szCs w:val="24"/>
        </w:rPr>
      </w:pPr>
      <w:r>
        <w:rPr>
          <w:rFonts w:ascii="宋体" w:hAnsi="宋体" w:hint="eastAsia"/>
          <w:sz w:val="24"/>
          <w:szCs w:val="24"/>
        </w:rPr>
        <w:t>2.一天共开考8场次，随机安排，考试时间及地点以准考证为准，不准迟到。</w:t>
      </w:r>
    </w:p>
    <w:sectPr w:rsidR="00C82BB1" w:rsidRPr="00C82B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89D" w:rsidRDefault="00C4189D" w:rsidP="00C82BB1">
      <w:r>
        <w:separator/>
      </w:r>
    </w:p>
  </w:endnote>
  <w:endnote w:type="continuationSeparator" w:id="0">
    <w:p w:rsidR="00C4189D" w:rsidRDefault="00C4189D" w:rsidP="00C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89D" w:rsidRDefault="00C4189D" w:rsidP="00C82BB1">
      <w:r>
        <w:separator/>
      </w:r>
    </w:p>
  </w:footnote>
  <w:footnote w:type="continuationSeparator" w:id="0">
    <w:p w:rsidR="00C4189D" w:rsidRDefault="00C4189D" w:rsidP="00C82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24"/>
    <w:rsid w:val="005A2666"/>
    <w:rsid w:val="006975DD"/>
    <w:rsid w:val="00891924"/>
    <w:rsid w:val="00A24137"/>
    <w:rsid w:val="00C4189D"/>
    <w:rsid w:val="00C82BB1"/>
    <w:rsid w:val="00E075E2"/>
    <w:rsid w:val="00ED3F9F"/>
    <w:rsid w:val="00FA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90ECAAA-657E-4432-B9E2-76CF7B00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BB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B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2BB1"/>
    <w:rPr>
      <w:sz w:val="18"/>
      <w:szCs w:val="18"/>
    </w:rPr>
  </w:style>
  <w:style w:type="paragraph" w:styleId="a4">
    <w:name w:val="footer"/>
    <w:basedOn w:val="a"/>
    <w:link w:val="Char0"/>
    <w:uiPriority w:val="99"/>
    <w:unhideWhenUsed/>
    <w:rsid w:val="00C82B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2B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童宇清</dc:creator>
  <cp:keywords/>
  <dc:description/>
  <cp:lastModifiedBy>童宇清</cp:lastModifiedBy>
  <cp:revision>6</cp:revision>
  <dcterms:created xsi:type="dcterms:W3CDTF">2015-10-08T09:13:00Z</dcterms:created>
  <dcterms:modified xsi:type="dcterms:W3CDTF">2015-10-08T09:24:00Z</dcterms:modified>
</cp:coreProperties>
</file>