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EE" w:rsidRPr="00D6215A" w:rsidRDefault="00E87FEE" w:rsidP="00E87FEE">
      <w:pPr>
        <w:jc w:val="left"/>
        <w:rPr>
          <w:rFonts w:ascii="黑体" w:eastAsia="黑体" w:hAnsi="黑体"/>
          <w:b/>
          <w:bCs/>
          <w:sz w:val="28"/>
        </w:rPr>
      </w:pPr>
      <w:r w:rsidRPr="00A03DD4">
        <w:rPr>
          <w:rFonts w:ascii="仿宋_GB2312" w:eastAsia="仿宋_GB2312" w:hint="eastAsia"/>
          <w:b/>
          <w:bCs/>
          <w:sz w:val="24"/>
        </w:rPr>
        <w:t>附件1：</w:t>
      </w:r>
    </w:p>
    <w:p w:rsidR="00E87FEE" w:rsidRPr="00976A58" w:rsidRDefault="00E87FEE" w:rsidP="00E87FEE">
      <w:pPr>
        <w:jc w:val="center"/>
        <w:rPr>
          <w:rFonts w:ascii="黑体" w:eastAsia="黑体" w:hAnsi="黑体"/>
          <w:b/>
          <w:bCs/>
          <w:sz w:val="32"/>
          <w:szCs w:val="32"/>
        </w:rPr>
      </w:pPr>
      <w:bookmarkStart w:id="0" w:name="_GoBack"/>
      <w:r w:rsidRPr="00976A58">
        <w:rPr>
          <w:rFonts w:ascii="黑体" w:eastAsia="黑体" w:hAnsi="黑体" w:hint="eastAsia"/>
          <w:b/>
          <w:bCs/>
          <w:sz w:val="32"/>
          <w:szCs w:val="32"/>
        </w:rPr>
        <w:t>湖南大学试卷检查情况登记表</w:t>
      </w:r>
    </w:p>
    <w:bookmarkEnd w:id="0"/>
    <w:p w:rsidR="00E87FEE" w:rsidRPr="00227424" w:rsidRDefault="00E87FEE" w:rsidP="00E87FEE">
      <w:pPr>
        <w:spacing w:beforeLines="50" w:before="156" w:afterLines="50" w:after="156"/>
        <w:rPr>
          <w:rFonts w:ascii="宋体" w:hAnsi="宋体"/>
          <w:b/>
          <w:bCs/>
          <w:sz w:val="30"/>
          <w:szCs w:val="30"/>
        </w:rPr>
      </w:pPr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 xml:space="preserve">学院名称：             课程名称：            </w:t>
      </w:r>
      <w:r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 xml:space="preserve">   </w:t>
      </w:r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 xml:space="preserve">授课教师： </w:t>
      </w:r>
    </w:p>
    <w:tbl>
      <w:tblPr>
        <w:tblW w:w="9214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522"/>
        <w:gridCol w:w="496"/>
        <w:gridCol w:w="496"/>
        <w:gridCol w:w="496"/>
        <w:gridCol w:w="496"/>
      </w:tblGrid>
      <w:tr w:rsidR="00E87FEE" w:rsidRPr="003D7A4A" w:rsidTr="008666BA">
        <w:tc>
          <w:tcPr>
            <w:tcW w:w="708" w:type="dxa"/>
            <w:vMerge w:val="restart"/>
            <w:shd w:val="clear" w:color="auto" w:fill="auto"/>
            <w:vAlign w:val="center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序号</w:t>
            </w:r>
          </w:p>
        </w:tc>
        <w:tc>
          <w:tcPr>
            <w:tcW w:w="6522" w:type="dxa"/>
            <w:vMerge w:val="restart"/>
            <w:shd w:val="clear" w:color="auto" w:fill="auto"/>
            <w:vAlign w:val="center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指标内容</w:t>
            </w:r>
          </w:p>
        </w:tc>
        <w:tc>
          <w:tcPr>
            <w:tcW w:w="1984" w:type="dxa"/>
            <w:gridSpan w:val="4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等级</w:t>
            </w:r>
          </w:p>
        </w:tc>
      </w:tr>
      <w:tr w:rsidR="00E87FEE" w:rsidRPr="003D7A4A" w:rsidTr="008666BA">
        <w:trPr>
          <w:trHeight w:val="323"/>
        </w:trPr>
        <w:tc>
          <w:tcPr>
            <w:tcW w:w="708" w:type="dxa"/>
            <w:vMerge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6522" w:type="dxa"/>
            <w:vMerge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优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良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中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差</w:t>
            </w:r>
          </w:p>
        </w:tc>
      </w:tr>
      <w:tr w:rsidR="00E87FEE" w:rsidRPr="003D7A4A" w:rsidTr="008666BA">
        <w:trPr>
          <w:trHeight w:val="245"/>
        </w:trPr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命题规范，符合大纲要求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2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题量适当，覆盖主要知识点，能反应研究性教学内容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rPr>
          <w:trHeight w:val="368"/>
        </w:trPr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3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难易程度适中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rPr>
          <w:trHeight w:val="289"/>
        </w:trPr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4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试卷文字及插图工整、清楚、准确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5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试卷无错误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6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评分标准科学、合理、规范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7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阅卷评分严格、公正、无误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8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试卷分析得当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rPr>
          <w:trHeight w:val="253"/>
        </w:trPr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9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试卷按要求装订、材料齐全</w:t>
            </w: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rPr>
          <w:trHeight w:val="3659"/>
        </w:trPr>
        <w:tc>
          <w:tcPr>
            <w:tcW w:w="708" w:type="dxa"/>
            <w:shd w:val="clear" w:color="auto" w:fill="auto"/>
          </w:tcPr>
          <w:p w:rsidR="00E87FEE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其</w:t>
            </w:r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他</w:t>
            </w:r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情</w:t>
            </w:r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proofErr w:type="gramStart"/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况</w:t>
            </w:r>
            <w:proofErr w:type="gramEnd"/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记</w:t>
            </w:r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3D7A4A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录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  <w:p w:rsidR="00E87FEE" w:rsidRPr="003D7A4A" w:rsidRDefault="00E87FEE" w:rsidP="008666BA">
            <w:pPr>
              <w:spacing w:line="360" w:lineRule="auto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  <w:p w:rsidR="00E87FEE" w:rsidRPr="003D7A4A" w:rsidRDefault="00E87FEE" w:rsidP="008666BA">
            <w:pPr>
              <w:spacing w:line="360" w:lineRule="auto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E87FEE" w:rsidRPr="003D7A4A" w:rsidTr="008666BA">
        <w:trPr>
          <w:trHeight w:val="699"/>
        </w:trPr>
        <w:tc>
          <w:tcPr>
            <w:tcW w:w="708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总评</w:t>
            </w:r>
          </w:p>
        </w:tc>
        <w:tc>
          <w:tcPr>
            <w:tcW w:w="6522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496" w:type="dxa"/>
            <w:shd w:val="clear" w:color="auto" w:fill="auto"/>
          </w:tcPr>
          <w:p w:rsidR="00E87FEE" w:rsidRPr="003D7A4A" w:rsidRDefault="00E87FEE" w:rsidP="008666BA">
            <w:pPr>
              <w:spacing w:line="360" w:lineRule="auto"/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</w:tbl>
    <w:p w:rsidR="00E87FEE" w:rsidRPr="003D7A4A" w:rsidRDefault="00E87FEE" w:rsidP="00E87FEE">
      <w:pPr>
        <w:spacing w:line="360" w:lineRule="auto"/>
        <w:ind w:left="480" w:hangingChars="200" w:hanging="480"/>
        <w:jc w:val="left"/>
        <w:rPr>
          <w:rFonts w:ascii="仿宋_GB2312" w:eastAsia="仿宋_GB2312" w:cs="仿宋_GB2312"/>
          <w:bCs/>
          <w:color w:val="000000"/>
          <w:kern w:val="0"/>
          <w:sz w:val="24"/>
          <w:lang w:val="zh-CN"/>
        </w:rPr>
      </w:pPr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注：试</w:t>
      </w:r>
      <w:r w:rsidRPr="00393681">
        <w:rPr>
          <w:rFonts w:ascii="仿宋_GB2312" w:eastAsia="仿宋_GB2312" w:cs="仿宋_GB2312" w:hint="eastAsia"/>
          <w:bCs/>
          <w:color w:val="000000" w:themeColor="text1"/>
          <w:kern w:val="0"/>
          <w:sz w:val="24"/>
          <w:lang w:val="zh-CN"/>
        </w:rPr>
        <w:t>卷评阅异</w:t>
      </w:r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常情况含                                                                                                                                 1、成绩漏评、错评、合分、登</w:t>
      </w:r>
      <w:proofErr w:type="gramStart"/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分错误</w:t>
      </w:r>
      <w:proofErr w:type="gramEnd"/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人次；                                                                                                  2、阅卷教师不按标准答案和评分细则阅卷，计分严重失误，或擅自提高、压低学生考试成绩，影响评分的公正性和有效性。</w:t>
      </w:r>
    </w:p>
    <w:p w:rsidR="00E87FEE" w:rsidRDefault="00E87FEE" w:rsidP="00E87FEE">
      <w:pPr>
        <w:rPr>
          <w:rFonts w:ascii="仿宋_GB2312" w:eastAsia="仿宋_GB2312" w:cs="仿宋_GB2312"/>
          <w:bCs/>
          <w:color w:val="000000"/>
          <w:kern w:val="0"/>
          <w:sz w:val="24"/>
          <w:lang w:val="zh-CN"/>
        </w:rPr>
      </w:pPr>
    </w:p>
    <w:p w:rsidR="00E87FEE" w:rsidRPr="00A06962" w:rsidRDefault="00E87FEE" w:rsidP="00E87FEE">
      <w:pPr>
        <w:rPr>
          <w:rFonts w:ascii="仿宋_GB2312" w:eastAsia="仿宋_GB2312" w:cs="仿宋_GB2312"/>
          <w:bCs/>
          <w:color w:val="000000"/>
          <w:kern w:val="0"/>
          <w:sz w:val="24"/>
          <w:lang w:val="zh-CN"/>
        </w:rPr>
      </w:pPr>
      <w:r w:rsidRPr="003D7A4A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检查负责人签名：                      填表日期：  年   月  日</w:t>
      </w:r>
    </w:p>
    <w:sectPr w:rsidR="00E87FEE" w:rsidRPr="00A06962" w:rsidSect="00845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E1" w:rsidRDefault="002053E1" w:rsidP="00E87FEE">
      <w:r>
        <w:separator/>
      </w:r>
    </w:p>
  </w:endnote>
  <w:endnote w:type="continuationSeparator" w:id="0">
    <w:p w:rsidR="002053E1" w:rsidRDefault="002053E1" w:rsidP="00E8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E1" w:rsidRDefault="002053E1" w:rsidP="00E87FEE">
      <w:r>
        <w:separator/>
      </w:r>
    </w:p>
  </w:footnote>
  <w:footnote w:type="continuationSeparator" w:id="0">
    <w:p w:rsidR="002053E1" w:rsidRDefault="002053E1" w:rsidP="00E87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751"/>
    <w:rsid w:val="002053E1"/>
    <w:rsid w:val="00850751"/>
    <w:rsid w:val="008F0C5E"/>
    <w:rsid w:val="00976A58"/>
    <w:rsid w:val="00E8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7F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7F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7F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7F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7F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7F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7F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7F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2015-03-16T01:48:00Z</dcterms:created>
  <dcterms:modified xsi:type="dcterms:W3CDTF">2015-03-16T01:51:00Z</dcterms:modified>
</cp:coreProperties>
</file>