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FE7" w:rsidRPr="00244B0A" w:rsidRDefault="00251FE7" w:rsidP="00251FE7">
      <w:pPr>
        <w:jc w:val="left"/>
        <w:rPr>
          <w:rFonts w:ascii="仿宋_GB2312" w:eastAsia="仿宋_GB2312"/>
          <w:b/>
          <w:bCs/>
          <w:sz w:val="24"/>
        </w:rPr>
      </w:pPr>
      <w:r w:rsidRPr="00244B0A">
        <w:rPr>
          <w:rFonts w:ascii="仿宋_GB2312" w:eastAsia="仿宋_GB2312" w:hint="eastAsia"/>
          <w:b/>
          <w:bCs/>
          <w:sz w:val="24"/>
        </w:rPr>
        <w:t>附件2：</w:t>
      </w:r>
      <w:bookmarkStart w:id="0" w:name="_GoBack"/>
      <w:bookmarkEnd w:id="0"/>
    </w:p>
    <w:p w:rsidR="00251FE7" w:rsidRPr="00251FE7" w:rsidRDefault="00251FE7" w:rsidP="00251FE7">
      <w:pPr>
        <w:jc w:val="center"/>
        <w:rPr>
          <w:rFonts w:ascii="黑体" w:eastAsia="黑体" w:hAnsi="黑体"/>
          <w:b/>
          <w:bCs/>
          <w:sz w:val="32"/>
          <w:szCs w:val="32"/>
        </w:rPr>
      </w:pPr>
      <w:r w:rsidRPr="00251FE7">
        <w:rPr>
          <w:rFonts w:ascii="黑体" w:eastAsia="黑体" w:hAnsi="黑体" w:hint="eastAsia"/>
          <w:b/>
          <w:bCs/>
          <w:sz w:val="32"/>
          <w:szCs w:val="32"/>
        </w:rPr>
        <w:t>湖南大学试卷检查情况汇总表</w:t>
      </w:r>
    </w:p>
    <w:p w:rsidR="00251FE7" w:rsidRPr="00D6215A" w:rsidRDefault="00251FE7" w:rsidP="00251FE7">
      <w:pPr>
        <w:spacing w:beforeLines="50" w:before="156" w:afterLines="50" w:after="156"/>
        <w:rPr>
          <w:rFonts w:ascii="宋体" w:hAnsi="宋体"/>
          <w:b/>
          <w:bCs/>
          <w:sz w:val="30"/>
          <w:szCs w:val="30"/>
        </w:rPr>
      </w:pPr>
      <w:r w:rsidRPr="00D6215A">
        <w:rPr>
          <w:rFonts w:ascii="仿宋_GB2312" w:eastAsia="仿宋_GB2312" w:cs="仿宋_GB2312" w:hint="eastAsia"/>
          <w:b/>
          <w:bCs/>
          <w:color w:val="000000"/>
          <w:kern w:val="0"/>
          <w:sz w:val="24"/>
          <w:lang w:val="zh-CN"/>
        </w:rPr>
        <w:t xml:space="preserve">学院名称：   </w:t>
      </w:r>
    </w:p>
    <w:tbl>
      <w:tblPr>
        <w:tblW w:w="109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181"/>
        <w:gridCol w:w="938"/>
        <w:gridCol w:w="1276"/>
        <w:gridCol w:w="865"/>
        <w:gridCol w:w="1544"/>
        <w:gridCol w:w="2268"/>
        <w:gridCol w:w="1134"/>
      </w:tblGrid>
      <w:tr w:rsidR="00251FE7" w:rsidRPr="00FD3741" w:rsidTr="008666BA">
        <w:trPr>
          <w:trHeight w:val="706"/>
        </w:trPr>
        <w:tc>
          <w:tcPr>
            <w:tcW w:w="709" w:type="dxa"/>
            <w:shd w:val="clear" w:color="auto" w:fill="auto"/>
            <w:vAlign w:val="center"/>
          </w:tcPr>
          <w:p w:rsidR="00251FE7" w:rsidRPr="00FD3741" w:rsidRDefault="00251FE7" w:rsidP="008666BA">
            <w:pPr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FD3741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序号</w:t>
            </w:r>
          </w:p>
        </w:tc>
        <w:tc>
          <w:tcPr>
            <w:tcW w:w="2181" w:type="dxa"/>
            <w:shd w:val="clear" w:color="auto" w:fill="auto"/>
            <w:vAlign w:val="center"/>
          </w:tcPr>
          <w:p w:rsidR="00251FE7" w:rsidRPr="00FD3741" w:rsidRDefault="00251FE7" w:rsidP="008666BA">
            <w:pPr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FD3741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课程名称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251FE7" w:rsidRPr="00FD3741" w:rsidRDefault="00251FE7" w:rsidP="008666BA">
            <w:pPr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FD3741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授课  教师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1FE7" w:rsidRPr="00FD3741" w:rsidRDefault="00251FE7" w:rsidP="008666BA">
            <w:pPr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FD3741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专业班级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51FE7" w:rsidRPr="00FD3741" w:rsidRDefault="00251FE7" w:rsidP="008666BA">
            <w:pPr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FD3741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学生 人数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251FE7" w:rsidRPr="00FD3741" w:rsidRDefault="00251FE7" w:rsidP="008666BA">
            <w:pPr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总评等级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51FE7" w:rsidRPr="00393681" w:rsidRDefault="00251FE7" w:rsidP="008666BA">
            <w:pPr>
              <w:jc w:val="center"/>
              <w:rPr>
                <w:rFonts w:ascii="仿宋_GB2312" w:eastAsia="仿宋_GB2312" w:cs="仿宋_GB2312"/>
                <w:bCs/>
                <w:color w:val="000000" w:themeColor="text1"/>
                <w:kern w:val="0"/>
                <w:sz w:val="24"/>
                <w:lang w:val="zh-CN"/>
              </w:rPr>
            </w:pPr>
            <w:r w:rsidRPr="00393681">
              <w:rPr>
                <w:rFonts w:ascii="仿宋_GB2312" w:eastAsia="仿宋_GB2312" w:cs="仿宋_GB2312" w:hint="eastAsia"/>
                <w:bCs/>
                <w:color w:val="000000" w:themeColor="text1"/>
                <w:kern w:val="0"/>
                <w:sz w:val="24"/>
                <w:lang w:val="zh-CN"/>
              </w:rPr>
              <w:t>试卷评阅异常情况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1FE7" w:rsidRPr="00FD3741" w:rsidRDefault="00251FE7" w:rsidP="008666BA">
            <w:pPr>
              <w:jc w:val="center"/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FD3741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检查人</w:t>
            </w:r>
          </w:p>
        </w:tc>
      </w:tr>
      <w:tr w:rsidR="00251FE7" w:rsidRPr="00FD3741" w:rsidTr="008666BA">
        <w:trPr>
          <w:trHeight w:val="537"/>
        </w:trPr>
        <w:tc>
          <w:tcPr>
            <w:tcW w:w="709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FD3741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1</w:t>
            </w:r>
          </w:p>
        </w:tc>
        <w:tc>
          <w:tcPr>
            <w:tcW w:w="2181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938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276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865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544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268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134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</w:tr>
      <w:tr w:rsidR="00251FE7" w:rsidRPr="00FD3741" w:rsidTr="008666BA">
        <w:trPr>
          <w:trHeight w:val="537"/>
        </w:trPr>
        <w:tc>
          <w:tcPr>
            <w:tcW w:w="709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FD3741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2</w:t>
            </w:r>
          </w:p>
        </w:tc>
        <w:tc>
          <w:tcPr>
            <w:tcW w:w="2181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938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276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865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544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268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134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</w:tr>
      <w:tr w:rsidR="00251FE7" w:rsidRPr="00FD3741" w:rsidTr="008666BA">
        <w:trPr>
          <w:trHeight w:val="537"/>
        </w:trPr>
        <w:tc>
          <w:tcPr>
            <w:tcW w:w="709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FD3741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3</w:t>
            </w:r>
          </w:p>
        </w:tc>
        <w:tc>
          <w:tcPr>
            <w:tcW w:w="2181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938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276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865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544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268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134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</w:tr>
      <w:tr w:rsidR="00251FE7" w:rsidRPr="00FD3741" w:rsidTr="008666BA">
        <w:trPr>
          <w:trHeight w:val="537"/>
        </w:trPr>
        <w:tc>
          <w:tcPr>
            <w:tcW w:w="709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FD3741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4</w:t>
            </w:r>
          </w:p>
        </w:tc>
        <w:tc>
          <w:tcPr>
            <w:tcW w:w="2181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938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276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865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544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268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134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</w:tr>
      <w:tr w:rsidR="00251FE7" w:rsidRPr="00FD3741" w:rsidTr="008666BA">
        <w:trPr>
          <w:trHeight w:val="537"/>
        </w:trPr>
        <w:tc>
          <w:tcPr>
            <w:tcW w:w="709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FD3741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5</w:t>
            </w:r>
          </w:p>
        </w:tc>
        <w:tc>
          <w:tcPr>
            <w:tcW w:w="2181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938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276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865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544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268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134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</w:tr>
      <w:tr w:rsidR="00251FE7" w:rsidRPr="00FD3741" w:rsidTr="008666BA">
        <w:trPr>
          <w:trHeight w:val="537"/>
        </w:trPr>
        <w:tc>
          <w:tcPr>
            <w:tcW w:w="709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FD3741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7</w:t>
            </w:r>
          </w:p>
        </w:tc>
        <w:tc>
          <w:tcPr>
            <w:tcW w:w="2181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938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276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865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544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268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134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</w:tr>
      <w:tr w:rsidR="00251FE7" w:rsidRPr="00FD3741" w:rsidTr="008666BA">
        <w:trPr>
          <w:trHeight w:val="537"/>
        </w:trPr>
        <w:tc>
          <w:tcPr>
            <w:tcW w:w="709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FD3741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8</w:t>
            </w:r>
          </w:p>
        </w:tc>
        <w:tc>
          <w:tcPr>
            <w:tcW w:w="2181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938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276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865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544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268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134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</w:tr>
      <w:tr w:rsidR="00251FE7" w:rsidRPr="00FD3741" w:rsidTr="008666BA">
        <w:trPr>
          <w:trHeight w:val="537"/>
        </w:trPr>
        <w:tc>
          <w:tcPr>
            <w:tcW w:w="709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FD3741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9</w:t>
            </w:r>
          </w:p>
        </w:tc>
        <w:tc>
          <w:tcPr>
            <w:tcW w:w="2181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938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276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865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544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268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134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</w:tr>
      <w:tr w:rsidR="00251FE7" w:rsidRPr="00FD3741" w:rsidTr="008666BA">
        <w:trPr>
          <w:trHeight w:val="537"/>
        </w:trPr>
        <w:tc>
          <w:tcPr>
            <w:tcW w:w="709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FD3741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10</w:t>
            </w:r>
          </w:p>
        </w:tc>
        <w:tc>
          <w:tcPr>
            <w:tcW w:w="2181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938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276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865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544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268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134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</w:tr>
      <w:tr w:rsidR="00251FE7" w:rsidRPr="00FD3741" w:rsidTr="008666BA">
        <w:trPr>
          <w:trHeight w:val="537"/>
        </w:trPr>
        <w:tc>
          <w:tcPr>
            <w:tcW w:w="709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FD3741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11</w:t>
            </w:r>
          </w:p>
        </w:tc>
        <w:tc>
          <w:tcPr>
            <w:tcW w:w="2181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938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276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865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544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268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134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</w:tr>
      <w:tr w:rsidR="00251FE7" w:rsidRPr="00FD3741" w:rsidTr="008666BA">
        <w:trPr>
          <w:trHeight w:val="537"/>
        </w:trPr>
        <w:tc>
          <w:tcPr>
            <w:tcW w:w="709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FD3741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12</w:t>
            </w:r>
          </w:p>
        </w:tc>
        <w:tc>
          <w:tcPr>
            <w:tcW w:w="2181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938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276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865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544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268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134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</w:tr>
      <w:tr w:rsidR="00251FE7" w:rsidRPr="00FD3741" w:rsidTr="008666BA">
        <w:trPr>
          <w:trHeight w:val="537"/>
        </w:trPr>
        <w:tc>
          <w:tcPr>
            <w:tcW w:w="709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FD3741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13</w:t>
            </w:r>
          </w:p>
        </w:tc>
        <w:tc>
          <w:tcPr>
            <w:tcW w:w="2181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938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276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865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544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268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134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</w:tr>
      <w:tr w:rsidR="00251FE7" w:rsidRPr="00FD3741" w:rsidTr="008666BA">
        <w:trPr>
          <w:trHeight w:val="537"/>
        </w:trPr>
        <w:tc>
          <w:tcPr>
            <w:tcW w:w="709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FD3741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14</w:t>
            </w:r>
          </w:p>
        </w:tc>
        <w:tc>
          <w:tcPr>
            <w:tcW w:w="2181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938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276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865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544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268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134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</w:tr>
      <w:tr w:rsidR="00251FE7" w:rsidRPr="00FD3741" w:rsidTr="008666BA">
        <w:trPr>
          <w:trHeight w:val="537"/>
        </w:trPr>
        <w:tc>
          <w:tcPr>
            <w:tcW w:w="709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FD3741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15</w:t>
            </w:r>
          </w:p>
        </w:tc>
        <w:tc>
          <w:tcPr>
            <w:tcW w:w="2181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938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276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865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544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268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134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</w:tr>
      <w:tr w:rsidR="00251FE7" w:rsidRPr="00FD3741" w:rsidTr="008666BA">
        <w:trPr>
          <w:trHeight w:val="537"/>
        </w:trPr>
        <w:tc>
          <w:tcPr>
            <w:tcW w:w="709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FD3741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16</w:t>
            </w:r>
          </w:p>
        </w:tc>
        <w:tc>
          <w:tcPr>
            <w:tcW w:w="2181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938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276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865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544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268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134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</w:tr>
      <w:tr w:rsidR="00251FE7" w:rsidRPr="00FD3741" w:rsidTr="008666BA">
        <w:trPr>
          <w:trHeight w:val="537"/>
        </w:trPr>
        <w:tc>
          <w:tcPr>
            <w:tcW w:w="709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FD3741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17</w:t>
            </w:r>
          </w:p>
        </w:tc>
        <w:tc>
          <w:tcPr>
            <w:tcW w:w="2181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938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276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865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544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268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134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</w:tr>
      <w:tr w:rsidR="00251FE7" w:rsidRPr="00FD3741" w:rsidTr="008666BA">
        <w:trPr>
          <w:trHeight w:val="537"/>
        </w:trPr>
        <w:tc>
          <w:tcPr>
            <w:tcW w:w="709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  <w:r w:rsidRPr="00FD3741">
              <w:rPr>
                <w:rFonts w:ascii="仿宋_GB2312" w:eastAsia="仿宋_GB2312" w:cs="仿宋_GB2312" w:hint="eastAsia"/>
                <w:bCs/>
                <w:color w:val="000000"/>
                <w:kern w:val="0"/>
                <w:sz w:val="24"/>
                <w:lang w:val="zh-CN"/>
              </w:rPr>
              <w:t>18</w:t>
            </w:r>
          </w:p>
        </w:tc>
        <w:tc>
          <w:tcPr>
            <w:tcW w:w="2181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938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276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865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544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268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134" w:type="dxa"/>
            <w:shd w:val="clear" w:color="auto" w:fill="auto"/>
          </w:tcPr>
          <w:p w:rsidR="00251FE7" w:rsidRPr="00FD3741" w:rsidRDefault="00251FE7" w:rsidP="008666BA">
            <w:pPr>
              <w:rPr>
                <w:rFonts w:ascii="仿宋_GB2312" w:eastAsia="仿宋_GB2312" w:cs="仿宋_GB2312"/>
                <w:bCs/>
                <w:color w:val="000000"/>
                <w:kern w:val="0"/>
                <w:sz w:val="24"/>
                <w:lang w:val="zh-CN"/>
              </w:rPr>
            </w:pPr>
          </w:p>
        </w:tc>
      </w:tr>
    </w:tbl>
    <w:p w:rsidR="00251FE7" w:rsidRPr="00B90B5F" w:rsidRDefault="00251FE7" w:rsidP="00251FE7">
      <w:pPr>
        <w:rPr>
          <w:rFonts w:ascii="仿宋_GB2312" w:eastAsia="仿宋_GB2312" w:cs="仿宋_GB2312"/>
          <w:bCs/>
          <w:color w:val="000000"/>
          <w:kern w:val="0"/>
          <w:sz w:val="24"/>
          <w:lang w:val="zh-CN"/>
        </w:rPr>
      </w:pPr>
    </w:p>
    <w:p w:rsidR="00251FE7" w:rsidRPr="00B90B5F" w:rsidRDefault="00251FE7" w:rsidP="00251FE7">
      <w:pPr>
        <w:jc w:val="left"/>
        <w:rPr>
          <w:rFonts w:ascii="仿宋_GB2312" w:eastAsia="仿宋_GB2312" w:cs="仿宋_GB2312"/>
          <w:bCs/>
          <w:color w:val="000000"/>
          <w:kern w:val="0"/>
          <w:sz w:val="24"/>
          <w:lang w:val="zh-CN"/>
        </w:rPr>
      </w:pPr>
      <w:r w:rsidRPr="00B90B5F">
        <w:rPr>
          <w:rFonts w:ascii="仿宋_GB2312" w:eastAsia="仿宋_GB2312" w:cs="仿宋_GB2312" w:hint="eastAsia"/>
          <w:bCs/>
          <w:color w:val="000000"/>
          <w:kern w:val="0"/>
          <w:sz w:val="24"/>
          <w:lang w:val="zh-CN"/>
        </w:rPr>
        <w:t>注：</w:t>
      </w:r>
      <w:r w:rsidRPr="00393681">
        <w:rPr>
          <w:rFonts w:ascii="仿宋_GB2312" w:eastAsia="仿宋_GB2312" w:cs="仿宋_GB2312" w:hint="eastAsia"/>
          <w:bCs/>
          <w:color w:val="000000" w:themeColor="text1"/>
          <w:kern w:val="0"/>
          <w:sz w:val="24"/>
          <w:lang w:val="zh-CN"/>
        </w:rPr>
        <w:t xml:space="preserve">试卷评阅异常情况含  </w:t>
      </w:r>
      <w:r w:rsidRPr="00B90B5F">
        <w:rPr>
          <w:rFonts w:ascii="仿宋_GB2312" w:eastAsia="仿宋_GB2312" w:cs="仿宋_GB2312" w:hint="eastAsia"/>
          <w:bCs/>
          <w:color w:val="000000"/>
          <w:kern w:val="0"/>
          <w:sz w:val="24"/>
          <w:lang w:val="zh-CN"/>
        </w:rPr>
        <w:t xml:space="preserve">                                                                                                                               1、成绩漏评、错评、合分、登</w:t>
      </w:r>
      <w:proofErr w:type="gramStart"/>
      <w:r w:rsidRPr="00B90B5F">
        <w:rPr>
          <w:rFonts w:ascii="仿宋_GB2312" w:eastAsia="仿宋_GB2312" w:cs="仿宋_GB2312" w:hint="eastAsia"/>
          <w:bCs/>
          <w:color w:val="000000"/>
          <w:kern w:val="0"/>
          <w:sz w:val="24"/>
          <w:lang w:val="zh-CN"/>
        </w:rPr>
        <w:t>分错误</w:t>
      </w:r>
      <w:proofErr w:type="gramEnd"/>
      <w:r w:rsidRPr="00B90B5F">
        <w:rPr>
          <w:rFonts w:ascii="仿宋_GB2312" w:eastAsia="仿宋_GB2312" w:cs="仿宋_GB2312" w:hint="eastAsia"/>
          <w:bCs/>
          <w:color w:val="000000"/>
          <w:kern w:val="0"/>
          <w:sz w:val="24"/>
          <w:lang w:val="zh-CN"/>
        </w:rPr>
        <w:t>人次；                                                                                                  2、阅卷教师不按标准答案和评分细则阅卷，计分严重失误，或擅自提高、压低学生考试成绩，影响评分的公正性和有效性</w:t>
      </w:r>
      <w:r>
        <w:rPr>
          <w:rFonts w:ascii="仿宋_GB2312" w:eastAsia="仿宋_GB2312" w:cs="仿宋_GB2312" w:hint="eastAsia"/>
          <w:bCs/>
          <w:color w:val="000000"/>
          <w:kern w:val="0"/>
          <w:sz w:val="24"/>
          <w:lang w:val="zh-CN"/>
        </w:rPr>
        <w:t>。</w:t>
      </w:r>
    </w:p>
    <w:p w:rsidR="00251FE7" w:rsidRDefault="00251FE7" w:rsidP="00251FE7"/>
    <w:p w:rsidR="008F0C5E" w:rsidRPr="00251FE7" w:rsidRDefault="008F0C5E"/>
    <w:sectPr w:rsidR="008F0C5E" w:rsidRPr="00251FE7" w:rsidSect="008456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6C8" w:rsidRDefault="00D576C8" w:rsidP="00251FE7">
      <w:r>
        <w:separator/>
      </w:r>
    </w:p>
  </w:endnote>
  <w:endnote w:type="continuationSeparator" w:id="0">
    <w:p w:rsidR="00D576C8" w:rsidRDefault="00D576C8" w:rsidP="00251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6C8" w:rsidRDefault="00D576C8" w:rsidP="00251FE7">
      <w:r>
        <w:separator/>
      </w:r>
    </w:p>
  </w:footnote>
  <w:footnote w:type="continuationSeparator" w:id="0">
    <w:p w:rsidR="00D576C8" w:rsidRDefault="00D576C8" w:rsidP="00251F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C27"/>
    <w:rsid w:val="00251FE7"/>
    <w:rsid w:val="008F0C5E"/>
    <w:rsid w:val="00D576C8"/>
    <w:rsid w:val="00FB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FE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1F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51F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1F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1FE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FE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1F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51F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1F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1FE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485</Characters>
  <Application>Microsoft Office Word</Application>
  <DocSecurity>0</DocSecurity>
  <Lines>4</Lines>
  <Paragraphs>1</Paragraphs>
  <ScaleCrop>false</ScaleCrop>
  <Company>微软中国</Company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2015-03-16T01:49:00Z</dcterms:created>
  <dcterms:modified xsi:type="dcterms:W3CDTF">2015-03-16T01:50:00Z</dcterms:modified>
</cp:coreProperties>
</file>